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AA43" w14:textId="095D11EE" w:rsidR="00E96690" w:rsidRDefault="00E96690" w:rsidP="004E4FF5">
      <w:pPr>
        <w:spacing w:after="120" w:line="240" w:lineRule="auto"/>
        <w:jc w:val="center"/>
        <w:rPr>
          <w:rFonts w:ascii="Arial" w:hAnsi="Arial" w:cs="Arial"/>
          <w:b/>
          <w:sz w:val="24"/>
          <w:szCs w:val="24"/>
        </w:rPr>
      </w:pPr>
    </w:p>
    <w:p w14:paraId="720D2194" w14:textId="77777777" w:rsidR="00E96690" w:rsidRPr="00E96A18" w:rsidRDefault="00E96690" w:rsidP="00E96690">
      <w:pPr>
        <w:autoSpaceDE w:val="0"/>
        <w:autoSpaceDN w:val="0"/>
        <w:adjustRightInd w:val="0"/>
        <w:spacing w:after="200" w:line="276" w:lineRule="auto"/>
        <w:jc w:val="center"/>
        <w:rPr>
          <w:rFonts w:ascii="Arial" w:eastAsia="Times New Roman" w:hAnsi="Arial" w:cs="Arial"/>
          <w:b/>
          <w:bCs/>
          <w:sz w:val="96"/>
          <w:szCs w:val="96"/>
          <w:lang w:eastAsia="en-GB"/>
        </w:rPr>
      </w:pPr>
      <w:proofErr w:type="spellStart"/>
      <w:r w:rsidRPr="00E96A18">
        <w:rPr>
          <w:rFonts w:ascii="Arial" w:eastAsia="Times New Roman" w:hAnsi="Arial" w:cs="Arial"/>
          <w:b/>
          <w:bCs/>
          <w:sz w:val="96"/>
          <w:szCs w:val="96"/>
          <w:lang w:eastAsia="en-GB"/>
        </w:rPr>
        <w:t>Woodfall</w:t>
      </w:r>
      <w:proofErr w:type="spellEnd"/>
      <w:r w:rsidRPr="00E96A18">
        <w:rPr>
          <w:rFonts w:ascii="Arial" w:eastAsia="Times New Roman" w:hAnsi="Arial" w:cs="Arial"/>
          <w:b/>
          <w:bCs/>
          <w:sz w:val="96"/>
          <w:szCs w:val="96"/>
          <w:lang w:eastAsia="en-GB"/>
        </w:rPr>
        <w:t xml:space="preserve"> Primary &amp; </w:t>
      </w:r>
      <w:proofErr w:type="gramStart"/>
      <w:r w:rsidRPr="00E96A18">
        <w:rPr>
          <w:rFonts w:ascii="Arial" w:eastAsia="Times New Roman" w:hAnsi="Arial" w:cs="Arial"/>
          <w:b/>
          <w:bCs/>
          <w:sz w:val="96"/>
          <w:szCs w:val="96"/>
          <w:lang w:eastAsia="en-GB"/>
        </w:rPr>
        <w:t>Nursery  School</w:t>
      </w:r>
      <w:proofErr w:type="gramEnd"/>
    </w:p>
    <w:p w14:paraId="7CCE1340" w14:textId="77777777" w:rsidR="00E96690" w:rsidRPr="00E96A18" w:rsidRDefault="00E96690" w:rsidP="00E96690">
      <w:pPr>
        <w:autoSpaceDE w:val="0"/>
        <w:autoSpaceDN w:val="0"/>
        <w:adjustRightInd w:val="0"/>
        <w:spacing w:after="0" w:line="240" w:lineRule="auto"/>
        <w:jc w:val="center"/>
        <w:rPr>
          <w:rFonts w:ascii="Arial" w:eastAsia="Calibri" w:hAnsi="Arial" w:cs="Arial"/>
          <w:b/>
          <w:bCs/>
          <w:sz w:val="56"/>
          <w:szCs w:val="56"/>
        </w:rPr>
      </w:pPr>
    </w:p>
    <w:p w14:paraId="1A6BC715" w14:textId="2E58996D" w:rsidR="00E96690" w:rsidRPr="00E96690" w:rsidRDefault="00E96690" w:rsidP="00E96690">
      <w:pPr>
        <w:autoSpaceDE w:val="0"/>
        <w:autoSpaceDN w:val="0"/>
        <w:adjustRightInd w:val="0"/>
        <w:spacing w:after="0" w:line="240" w:lineRule="auto"/>
        <w:jc w:val="center"/>
        <w:rPr>
          <w:rFonts w:ascii="Arial" w:eastAsia="Times New Roman" w:hAnsi="Arial" w:cs="Arial"/>
          <w:b/>
          <w:bCs/>
          <w:sz w:val="92"/>
          <w:szCs w:val="92"/>
          <w:lang w:eastAsia="en-GB"/>
        </w:rPr>
      </w:pPr>
      <w:r w:rsidRPr="00E96690">
        <w:rPr>
          <w:rFonts w:ascii="Arial" w:eastAsia="Times New Roman" w:hAnsi="Arial" w:cs="Arial"/>
          <w:b/>
          <w:bCs/>
          <w:sz w:val="92"/>
          <w:szCs w:val="92"/>
          <w:lang w:eastAsia="en-GB"/>
        </w:rPr>
        <w:t>Transgender Policy</w:t>
      </w:r>
    </w:p>
    <w:p w14:paraId="33C128FA" w14:textId="77777777" w:rsidR="00E96690" w:rsidRPr="00E96A18" w:rsidRDefault="00E96690" w:rsidP="00E96690">
      <w:pPr>
        <w:autoSpaceDE w:val="0"/>
        <w:autoSpaceDN w:val="0"/>
        <w:adjustRightInd w:val="0"/>
        <w:spacing w:after="0" w:line="240" w:lineRule="auto"/>
        <w:jc w:val="center"/>
        <w:rPr>
          <w:rFonts w:ascii="Arial" w:eastAsia="Times New Roman" w:hAnsi="Arial" w:cs="Arial"/>
          <w:b/>
          <w:bCs/>
          <w:sz w:val="64"/>
          <w:szCs w:val="64"/>
          <w:lang w:eastAsia="en-GB"/>
        </w:rPr>
      </w:pPr>
    </w:p>
    <w:p w14:paraId="144DC914" w14:textId="1589E1B7" w:rsidR="00E96690" w:rsidRPr="00E96A18" w:rsidRDefault="00686046" w:rsidP="00E96690">
      <w:pPr>
        <w:autoSpaceDE w:val="0"/>
        <w:autoSpaceDN w:val="0"/>
        <w:adjustRightInd w:val="0"/>
        <w:spacing w:after="0" w:line="240" w:lineRule="auto"/>
        <w:jc w:val="center"/>
        <w:rPr>
          <w:rFonts w:ascii="Arial" w:eastAsia="Times New Roman" w:hAnsi="Arial" w:cs="Arial"/>
          <w:b/>
          <w:bCs/>
          <w:sz w:val="80"/>
          <w:szCs w:val="80"/>
          <w:lang w:eastAsia="en-GB"/>
        </w:rPr>
      </w:pPr>
      <w:r>
        <w:rPr>
          <w:rFonts w:ascii="Arial" w:eastAsia="Times New Roman" w:hAnsi="Arial" w:cs="Arial"/>
          <w:b/>
          <w:bCs/>
          <w:sz w:val="80"/>
          <w:szCs w:val="80"/>
          <w:lang w:eastAsia="en-GB"/>
        </w:rPr>
        <w:t>November 2023</w:t>
      </w:r>
    </w:p>
    <w:p w14:paraId="0727B7F8" w14:textId="77777777" w:rsidR="00E96690" w:rsidRPr="00E96A18" w:rsidRDefault="00E96690" w:rsidP="00E96690">
      <w:pPr>
        <w:autoSpaceDE w:val="0"/>
        <w:autoSpaceDN w:val="0"/>
        <w:adjustRightInd w:val="0"/>
        <w:spacing w:after="0" w:line="240" w:lineRule="auto"/>
        <w:jc w:val="center"/>
        <w:rPr>
          <w:rFonts w:ascii="Arial" w:eastAsia="Times New Roman" w:hAnsi="Arial" w:cs="Arial"/>
          <w:b/>
          <w:bCs/>
          <w:sz w:val="48"/>
          <w:szCs w:val="48"/>
          <w:lang w:eastAsia="en-GB"/>
        </w:rPr>
      </w:pPr>
    </w:p>
    <w:p w14:paraId="19C9654F" w14:textId="77777777" w:rsidR="00E96690" w:rsidRPr="00E96A18" w:rsidRDefault="00E96690" w:rsidP="00E96690">
      <w:pPr>
        <w:spacing w:after="0" w:line="240" w:lineRule="auto"/>
        <w:jc w:val="center"/>
        <w:rPr>
          <w:rFonts w:ascii="Arial" w:eastAsia="Times New Roman" w:hAnsi="Arial" w:cs="Arial"/>
          <w:b/>
          <w:bCs/>
          <w:sz w:val="48"/>
          <w:szCs w:val="48"/>
          <w:lang w:eastAsia="en-GB"/>
        </w:rPr>
      </w:pPr>
    </w:p>
    <w:p w14:paraId="5E4054B9" w14:textId="77777777" w:rsidR="00E96690" w:rsidRPr="00E96A18" w:rsidRDefault="00E96690" w:rsidP="00E96690">
      <w:pPr>
        <w:spacing w:after="0" w:line="240" w:lineRule="auto"/>
        <w:jc w:val="center"/>
        <w:rPr>
          <w:rFonts w:ascii="Arial" w:eastAsia="Times New Roman" w:hAnsi="Arial" w:cs="Arial"/>
          <w:b/>
          <w:bCs/>
          <w:sz w:val="48"/>
          <w:szCs w:val="48"/>
          <w:lang w:eastAsia="en-GB"/>
        </w:rPr>
      </w:pPr>
      <w:r w:rsidRPr="00E96A18">
        <w:rPr>
          <w:rFonts w:ascii="Arial" w:eastAsia="Times New Roman" w:hAnsi="Arial" w:cs="Arial"/>
          <w:b/>
          <w:noProof/>
          <w:sz w:val="72"/>
          <w:szCs w:val="72"/>
          <w:lang w:val="es-ES" w:eastAsia="es-ES"/>
        </w:rPr>
        <w:drawing>
          <wp:inline distT="0" distB="0" distL="0" distR="0" wp14:anchorId="61BE8422" wp14:editId="64DFE524">
            <wp:extent cx="1571625" cy="1352550"/>
            <wp:effectExtent l="0" t="0" r="9525" b="0"/>
            <wp:docPr id="3" name="Picture 3" descr="Copy of woodfall_logo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woodfall_logo_fina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352550"/>
                    </a:xfrm>
                    <a:prstGeom prst="rect">
                      <a:avLst/>
                    </a:prstGeom>
                    <a:noFill/>
                    <a:ln>
                      <a:noFill/>
                    </a:ln>
                  </pic:spPr>
                </pic:pic>
              </a:graphicData>
            </a:graphic>
          </wp:inline>
        </w:drawing>
      </w:r>
    </w:p>
    <w:p w14:paraId="64FF32EB" w14:textId="77777777" w:rsidR="00E96690" w:rsidRPr="00E96A18" w:rsidRDefault="00E96690" w:rsidP="00E96690">
      <w:pPr>
        <w:spacing w:after="0" w:line="240" w:lineRule="auto"/>
        <w:jc w:val="center"/>
        <w:rPr>
          <w:rFonts w:ascii="Arial" w:eastAsia="Times New Roman" w:hAnsi="Arial" w:cs="Arial"/>
          <w:b/>
          <w:bCs/>
          <w:sz w:val="48"/>
          <w:szCs w:val="48"/>
          <w:lang w:eastAsia="en-GB"/>
        </w:rPr>
      </w:pPr>
    </w:p>
    <w:p w14:paraId="2D5148EC" w14:textId="77777777" w:rsidR="00E96690" w:rsidRPr="00E96A18" w:rsidRDefault="00E96690" w:rsidP="00E96690">
      <w:pPr>
        <w:spacing w:after="0" w:line="240" w:lineRule="auto"/>
        <w:jc w:val="center"/>
        <w:rPr>
          <w:rFonts w:ascii="Arial" w:eastAsia="Times New Roman" w:hAnsi="Arial" w:cs="Arial"/>
          <w:b/>
          <w:bCs/>
          <w:sz w:val="48"/>
          <w:szCs w:val="48"/>
          <w:lang w:eastAsia="en-GB"/>
        </w:rPr>
      </w:pPr>
    </w:p>
    <w:tbl>
      <w:tblPr>
        <w:tblW w:w="10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98"/>
        <w:gridCol w:w="3269"/>
      </w:tblGrid>
      <w:tr w:rsidR="00E96690" w:rsidRPr="00E96A18" w14:paraId="72F29A43" w14:textId="77777777" w:rsidTr="003B0594">
        <w:trPr>
          <w:trHeight w:hRule="exact" w:val="296"/>
        </w:trPr>
        <w:tc>
          <w:tcPr>
            <w:tcW w:w="10057" w:type="dxa"/>
            <w:gridSpan w:val="3"/>
          </w:tcPr>
          <w:p w14:paraId="226760A0" w14:textId="77777777" w:rsidR="00E96690" w:rsidRPr="00E96A18" w:rsidRDefault="00E96690" w:rsidP="00C024A1">
            <w:pPr>
              <w:spacing w:after="0" w:line="240" w:lineRule="auto"/>
              <w:jc w:val="center"/>
              <w:rPr>
                <w:rFonts w:ascii="Arial" w:eastAsia="Times New Roman" w:hAnsi="Arial" w:cs="Arial"/>
                <w:b/>
                <w:sz w:val="24"/>
                <w:szCs w:val="24"/>
                <w:lang w:eastAsia="en-GB"/>
              </w:rPr>
            </w:pPr>
            <w:r w:rsidRPr="00E96A18">
              <w:rPr>
                <w:rFonts w:ascii="Arial" w:eastAsia="Times New Roman" w:hAnsi="Arial" w:cs="Arial"/>
                <w:b/>
                <w:sz w:val="24"/>
                <w:szCs w:val="24"/>
                <w:lang w:eastAsia="en-GB"/>
              </w:rPr>
              <w:t>In Consultation with</w:t>
            </w:r>
          </w:p>
        </w:tc>
      </w:tr>
      <w:tr w:rsidR="00E96690" w:rsidRPr="00E96A18" w14:paraId="4E0776AD" w14:textId="77777777" w:rsidTr="003B0594">
        <w:trPr>
          <w:trHeight w:hRule="exact" w:val="296"/>
        </w:trPr>
        <w:tc>
          <w:tcPr>
            <w:tcW w:w="3390" w:type="dxa"/>
          </w:tcPr>
          <w:p w14:paraId="6014E8C2" w14:textId="77777777" w:rsidR="00E96690" w:rsidRPr="00E96A18" w:rsidRDefault="00E96690" w:rsidP="00C024A1">
            <w:pPr>
              <w:spacing w:after="0" w:line="240" w:lineRule="auto"/>
              <w:jc w:val="center"/>
              <w:rPr>
                <w:rFonts w:ascii="Arial" w:eastAsia="Times New Roman" w:hAnsi="Arial" w:cs="Arial"/>
                <w:b/>
                <w:sz w:val="24"/>
                <w:szCs w:val="24"/>
                <w:lang w:eastAsia="en-GB"/>
              </w:rPr>
            </w:pPr>
            <w:r w:rsidRPr="00E96A18">
              <w:rPr>
                <w:rFonts w:ascii="Arial" w:eastAsia="Times New Roman" w:hAnsi="Arial" w:cs="Arial"/>
                <w:b/>
                <w:sz w:val="24"/>
                <w:szCs w:val="24"/>
                <w:lang w:eastAsia="en-GB"/>
              </w:rPr>
              <w:t>Date Agreed</w:t>
            </w:r>
          </w:p>
        </w:tc>
        <w:tc>
          <w:tcPr>
            <w:tcW w:w="3398" w:type="dxa"/>
          </w:tcPr>
          <w:p w14:paraId="1D325463" w14:textId="77777777" w:rsidR="00E96690" w:rsidRPr="00E96A18" w:rsidRDefault="00E96690" w:rsidP="00C024A1">
            <w:pPr>
              <w:spacing w:after="0" w:line="240" w:lineRule="auto"/>
              <w:jc w:val="center"/>
              <w:rPr>
                <w:rFonts w:ascii="Arial" w:eastAsia="Times New Roman" w:hAnsi="Arial" w:cs="Arial"/>
                <w:b/>
                <w:sz w:val="24"/>
                <w:szCs w:val="24"/>
                <w:lang w:eastAsia="en-GB"/>
              </w:rPr>
            </w:pPr>
            <w:r w:rsidRPr="00E96A18">
              <w:rPr>
                <w:rFonts w:ascii="Arial" w:eastAsia="Times New Roman" w:hAnsi="Arial" w:cs="Arial"/>
                <w:b/>
                <w:sz w:val="24"/>
                <w:szCs w:val="24"/>
                <w:lang w:eastAsia="en-GB"/>
              </w:rPr>
              <w:t>Name</w:t>
            </w:r>
          </w:p>
        </w:tc>
        <w:tc>
          <w:tcPr>
            <w:tcW w:w="3269" w:type="dxa"/>
          </w:tcPr>
          <w:p w14:paraId="2EDC21BF" w14:textId="77777777" w:rsidR="00E96690" w:rsidRPr="00E96A18" w:rsidRDefault="00E96690" w:rsidP="00C024A1">
            <w:pPr>
              <w:spacing w:after="0" w:line="240" w:lineRule="auto"/>
              <w:jc w:val="center"/>
              <w:rPr>
                <w:rFonts w:ascii="Arial" w:eastAsia="Times New Roman" w:hAnsi="Arial" w:cs="Arial"/>
                <w:b/>
                <w:sz w:val="24"/>
                <w:szCs w:val="24"/>
                <w:lang w:eastAsia="en-GB"/>
              </w:rPr>
            </w:pPr>
            <w:r w:rsidRPr="00E96A18">
              <w:rPr>
                <w:rFonts w:ascii="Arial" w:eastAsia="Times New Roman" w:hAnsi="Arial" w:cs="Arial"/>
                <w:b/>
                <w:sz w:val="24"/>
                <w:szCs w:val="24"/>
                <w:lang w:eastAsia="en-GB"/>
              </w:rPr>
              <w:t>Position</w:t>
            </w:r>
          </w:p>
        </w:tc>
      </w:tr>
      <w:tr w:rsidR="00E96690" w:rsidRPr="00E96A18" w14:paraId="51023643" w14:textId="77777777" w:rsidTr="003B0594">
        <w:trPr>
          <w:trHeight w:hRule="exact" w:val="296"/>
        </w:trPr>
        <w:tc>
          <w:tcPr>
            <w:tcW w:w="3390" w:type="dxa"/>
          </w:tcPr>
          <w:p w14:paraId="0F609FF8" w14:textId="5EBA8762" w:rsidR="00E96690" w:rsidRPr="00E96A18" w:rsidRDefault="00686046" w:rsidP="00E96690">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November 2023</w:t>
            </w:r>
          </w:p>
        </w:tc>
        <w:tc>
          <w:tcPr>
            <w:tcW w:w="3398" w:type="dxa"/>
          </w:tcPr>
          <w:p w14:paraId="08E5ADC3" w14:textId="77777777" w:rsidR="00E96690" w:rsidRPr="00E96A18" w:rsidRDefault="00E96690" w:rsidP="00C024A1">
            <w:pPr>
              <w:spacing w:after="0" w:line="240" w:lineRule="auto"/>
              <w:jc w:val="center"/>
              <w:rPr>
                <w:rFonts w:ascii="Arial" w:eastAsia="Times New Roman" w:hAnsi="Arial" w:cs="Arial"/>
                <w:sz w:val="24"/>
                <w:szCs w:val="24"/>
                <w:lang w:eastAsia="en-GB"/>
              </w:rPr>
            </w:pPr>
            <w:r w:rsidRPr="00E96A18">
              <w:rPr>
                <w:rFonts w:ascii="Arial" w:eastAsia="Times New Roman" w:hAnsi="Arial" w:cs="Arial"/>
                <w:sz w:val="24"/>
                <w:szCs w:val="24"/>
                <w:lang w:eastAsia="en-GB"/>
              </w:rPr>
              <w:t>Helen Hough</w:t>
            </w:r>
          </w:p>
        </w:tc>
        <w:tc>
          <w:tcPr>
            <w:tcW w:w="3269" w:type="dxa"/>
          </w:tcPr>
          <w:p w14:paraId="6E47BBF2" w14:textId="77777777" w:rsidR="00E96690" w:rsidRPr="00E96A18" w:rsidRDefault="00E96690" w:rsidP="00C024A1">
            <w:pPr>
              <w:spacing w:after="0" w:line="240" w:lineRule="auto"/>
              <w:jc w:val="center"/>
              <w:rPr>
                <w:rFonts w:ascii="Arial" w:eastAsia="Times New Roman" w:hAnsi="Arial" w:cs="Arial"/>
                <w:sz w:val="24"/>
                <w:szCs w:val="24"/>
                <w:lang w:eastAsia="en-GB"/>
              </w:rPr>
            </w:pPr>
            <w:r w:rsidRPr="00E96A18">
              <w:rPr>
                <w:rFonts w:ascii="Arial" w:eastAsia="Times New Roman" w:hAnsi="Arial" w:cs="Arial"/>
                <w:sz w:val="24"/>
                <w:szCs w:val="24"/>
                <w:lang w:eastAsia="en-GB"/>
              </w:rPr>
              <w:t>Headteacher</w:t>
            </w:r>
          </w:p>
        </w:tc>
      </w:tr>
      <w:tr w:rsidR="00E96690" w:rsidRPr="00E96A18" w14:paraId="0220C1E5" w14:textId="77777777" w:rsidTr="003B0594">
        <w:trPr>
          <w:trHeight w:hRule="exact" w:val="296"/>
        </w:trPr>
        <w:tc>
          <w:tcPr>
            <w:tcW w:w="3390" w:type="dxa"/>
          </w:tcPr>
          <w:p w14:paraId="5CE89236" w14:textId="77777777" w:rsidR="00E96690" w:rsidRPr="00E96A18" w:rsidRDefault="00E96690" w:rsidP="00C024A1">
            <w:pPr>
              <w:spacing w:after="0" w:line="240" w:lineRule="auto"/>
              <w:rPr>
                <w:rFonts w:ascii="Arial" w:eastAsia="Times New Roman" w:hAnsi="Arial" w:cs="Arial"/>
                <w:sz w:val="24"/>
                <w:szCs w:val="24"/>
                <w:lang w:eastAsia="en-GB"/>
              </w:rPr>
            </w:pPr>
          </w:p>
        </w:tc>
        <w:tc>
          <w:tcPr>
            <w:tcW w:w="3398" w:type="dxa"/>
          </w:tcPr>
          <w:p w14:paraId="613E14B5" w14:textId="77777777" w:rsidR="00E96690" w:rsidRPr="00E96A18" w:rsidRDefault="00E96690" w:rsidP="00C024A1">
            <w:pPr>
              <w:spacing w:after="0" w:line="240" w:lineRule="auto"/>
              <w:jc w:val="center"/>
              <w:rPr>
                <w:rFonts w:ascii="Arial" w:eastAsia="Times New Roman" w:hAnsi="Arial" w:cs="Arial"/>
                <w:sz w:val="24"/>
                <w:szCs w:val="24"/>
                <w:lang w:eastAsia="en-GB"/>
              </w:rPr>
            </w:pPr>
            <w:r>
              <w:rPr>
                <w:rFonts w:ascii="Arial" w:eastAsia="Times New Roman" w:hAnsi="Arial" w:cs="Arial"/>
                <w:noProof/>
                <w:sz w:val="24"/>
                <w:szCs w:val="24"/>
                <w:lang w:val="es-ES" w:eastAsia="es-ES"/>
              </w:rPr>
              <w:drawing>
                <wp:inline distT="0" distB="0" distL="0" distR="0" wp14:anchorId="7C667948" wp14:editId="0247ABE2">
                  <wp:extent cx="63119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 Houg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269" w:type="dxa"/>
          </w:tcPr>
          <w:p w14:paraId="25AD3D98" w14:textId="77777777" w:rsidR="00E96690" w:rsidRPr="00E96A18" w:rsidRDefault="00E96690" w:rsidP="00C024A1">
            <w:pPr>
              <w:spacing w:after="0" w:line="240" w:lineRule="auto"/>
              <w:rPr>
                <w:rFonts w:ascii="Arial" w:eastAsia="Times New Roman" w:hAnsi="Arial" w:cs="Arial"/>
                <w:sz w:val="24"/>
                <w:szCs w:val="24"/>
                <w:lang w:eastAsia="en-GB"/>
              </w:rPr>
            </w:pPr>
          </w:p>
        </w:tc>
      </w:tr>
      <w:tr w:rsidR="00E96690" w:rsidRPr="00E96A18" w14:paraId="70BC1305" w14:textId="77777777" w:rsidTr="003B0594">
        <w:trPr>
          <w:trHeight w:hRule="exact" w:val="296"/>
        </w:trPr>
        <w:tc>
          <w:tcPr>
            <w:tcW w:w="3390" w:type="dxa"/>
          </w:tcPr>
          <w:p w14:paraId="3DBB2138" w14:textId="77777777" w:rsidR="00E96690" w:rsidRPr="00E96A18" w:rsidRDefault="00E96690" w:rsidP="00C024A1">
            <w:pPr>
              <w:spacing w:after="0" w:line="240" w:lineRule="auto"/>
              <w:rPr>
                <w:rFonts w:ascii="Arial" w:eastAsia="Times New Roman" w:hAnsi="Arial" w:cs="Arial"/>
                <w:sz w:val="24"/>
                <w:szCs w:val="24"/>
                <w:lang w:eastAsia="en-GB"/>
              </w:rPr>
            </w:pPr>
          </w:p>
        </w:tc>
        <w:tc>
          <w:tcPr>
            <w:tcW w:w="3398" w:type="dxa"/>
          </w:tcPr>
          <w:p w14:paraId="4EF62F92" w14:textId="77777777" w:rsidR="00E96690" w:rsidRPr="00E96A18" w:rsidRDefault="00E96690" w:rsidP="00C024A1">
            <w:pPr>
              <w:spacing w:after="0" w:line="240" w:lineRule="auto"/>
              <w:jc w:val="center"/>
              <w:rPr>
                <w:rFonts w:ascii="Arial" w:eastAsia="Times New Roman" w:hAnsi="Arial" w:cs="Arial"/>
                <w:sz w:val="24"/>
                <w:szCs w:val="24"/>
                <w:lang w:eastAsia="en-GB"/>
              </w:rPr>
            </w:pPr>
            <w:r w:rsidRPr="00E96A18">
              <w:rPr>
                <w:rFonts w:ascii="Arial" w:eastAsia="Times New Roman" w:hAnsi="Arial" w:cs="Arial"/>
                <w:sz w:val="24"/>
                <w:szCs w:val="24"/>
                <w:lang w:eastAsia="en-GB"/>
              </w:rPr>
              <w:t>Duncan Haworth</w:t>
            </w:r>
          </w:p>
        </w:tc>
        <w:tc>
          <w:tcPr>
            <w:tcW w:w="3269" w:type="dxa"/>
          </w:tcPr>
          <w:p w14:paraId="558BD6CB" w14:textId="77777777" w:rsidR="00E96690" w:rsidRPr="00E96A18" w:rsidRDefault="00E96690" w:rsidP="00C024A1">
            <w:pPr>
              <w:spacing w:after="0" w:line="240" w:lineRule="auto"/>
              <w:jc w:val="center"/>
              <w:rPr>
                <w:rFonts w:ascii="Arial" w:eastAsia="Times New Roman" w:hAnsi="Arial" w:cs="Arial"/>
                <w:sz w:val="24"/>
                <w:szCs w:val="24"/>
                <w:lang w:eastAsia="en-GB"/>
              </w:rPr>
            </w:pPr>
            <w:r w:rsidRPr="00E96A18">
              <w:rPr>
                <w:rFonts w:ascii="Arial" w:eastAsia="Times New Roman" w:hAnsi="Arial" w:cs="Arial"/>
                <w:sz w:val="24"/>
                <w:szCs w:val="24"/>
                <w:lang w:eastAsia="en-GB"/>
              </w:rPr>
              <w:t>Chair of Governors</w:t>
            </w:r>
          </w:p>
        </w:tc>
      </w:tr>
      <w:tr w:rsidR="00E96690" w:rsidRPr="00E96A18" w14:paraId="524C9BF4" w14:textId="77777777" w:rsidTr="003B0594">
        <w:trPr>
          <w:trHeight w:hRule="exact" w:val="399"/>
        </w:trPr>
        <w:tc>
          <w:tcPr>
            <w:tcW w:w="3390" w:type="dxa"/>
          </w:tcPr>
          <w:p w14:paraId="7A328885" w14:textId="77777777" w:rsidR="00E96690" w:rsidRPr="00E96A18" w:rsidRDefault="00E96690" w:rsidP="00C024A1">
            <w:pPr>
              <w:spacing w:after="0" w:line="240" w:lineRule="auto"/>
              <w:rPr>
                <w:rFonts w:ascii="Arial" w:eastAsia="Times New Roman" w:hAnsi="Arial" w:cs="Arial"/>
                <w:sz w:val="24"/>
                <w:szCs w:val="24"/>
                <w:lang w:eastAsia="en-GB"/>
              </w:rPr>
            </w:pPr>
          </w:p>
          <w:p w14:paraId="7FAC511F" w14:textId="77777777" w:rsidR="00E96690" w:rsidRPr="00E96A18" w:rsidRDefault="00E96690" w:rsidP="00C024A1">
            <w:pPr>
              <w:spacing w:after="0" w:line="240" w:lineRule="auto"/>
              <w:rPr>
                <w:rFonts w:ascii="Arial" w:eastAsia="Times New Roman" w:hAnsi="Arial" w:cs="Arial"/>
                <w:sz w:val="24"/>
                <w:szCs w:val="24"/>
                <w:lang w:eastAsia="en-GB"/>
              </w:rPr>
            </w:pPr>
          </w:p>
        </w:tc>
        <w:tc>
          <w:tcPr>
            <w:tcW w:w="3398" w:type="dxa"/>
          </w:tcPr>
          <w:p w14:paraId="10B10761" w14:textId="77777777" w:rsidR="00E96690" w:rsidRPr="00E96A18" w:rsidRDefault="00E96690" w:rsidP="00C024A1">
            <w:pPr>
              <w:spacing w:after="0" w:line="240" w:lineRule="auto"/>
              <w:jc w:val="center"/>
              <w:rPr>
                <w:rFonts w:ascii="Times New Roman" w:eastAsia="Times New Roman" w:hAnsi="Times New Roman" w:cs="Times New Roman"/>
                <w:noProof/>
                <w:sz w:val="24"/>
                <w:szCs w:val="24"/>
                <w:lang w:val="es-ES" w:eastAsia="es-ES"/>
              </w:rPr>
            </w:pPr>
            <w:r w:rsidRPr="00EA16AB">
              <w:rPr>
                <w:noProof/>
                <w:lang w:val="es-ES" w:eastAsia="es-ES"/>
              </w:rPr>
              <w:drawing>
                <wp:inline distT="0" distB="0" distL="0" distR="0" wp14:anchorId="12999FCC" wp14:editId="2A940C69">
                  <wp:extent cx="1362075" cy="333375"/>
                  <wp:effectExtent l="0" t="0" r="9525" b="952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p w14:paraId="7274C41D" w14:textId="77777777" w:rsidR="00E96690" w:rsidRPr="00E96A18" w:rsidRDefault="00E96690" w:rsidP="00C024A1">
            <w:pPr>
              <w:spacing w:after="0" w:line="240" w:lineRule="auto"/>
              <w:rPr>
                <w:rFonts w:ascii="Arial" w:eastAsia="Times New Roman" w:hAnsi="Arial" w:cs="Arial"/>
                <w:sz w:val="24"/>
                <w:szCs w:val="24"/>
                <w:lang w:eastAsia="en-GB"/>
              </w:rPr>
            </w:pPr>
          </w:p>
        </w:tc>
        <w:tc>
          <w:tcPr>
            <w:tcW w:w="3269" w:type="dxa"/>
          </w:tcPr>
          <w:p w14:paraId="04948F5D" w14:textId="77777777" w:rsidR="00E96690" w:rsidRPr="00E96A18" w:rsidRDefault="00E96690" w:rsidP="00C024A1">
            <w:pPr>
              <w:spacing w:after="0" w:line="240" w:lineRule="auto"/>
              <w:rPr>
                <w:rFonts w:ascii="Arial" w:eastAsia="Times New Roman" w:hAnsi="Arial" w:cs="Arial"/>
                <w:sz w:val="24"/>
                <w:szCs w:val="24"/>
                <w:lang w:eastAsia="en-GB"/>
              </w:rPr>
            </w:pPr>
          </w:p>
        </w:tc>
      </w:tr>
      <w:tr w:rsidR="00E96690" w:rsidRPr="00E96A18" w14:paraId="4AEFE071" w14:textId="77777777" w:rsidTr="003B0594">
        <w:trPr>
          <w:trHeight w:hRule="exact" w:val="296"/>
        </w:trPr>
        <w:tc>
          <w:tcPr>
            <w:tcW w:w="3390" w:type="dxa"/>
          </w:tcPr>
          <w:p w14:paraId="2275B816" w14:textId="53F75A2E" w:rsidR="003B0594" w:rsidRDefault="00E96690" w:rsidP="00E96690">
            <w:pPr>
              <w:spacing w:after="0" w:line="240" w:lineRule="auto"/>
              <w:rPr>
                <w:rFonts w:ascii="Arial" w:eastAsia="Times New Roman" w:hAnsi="Arial" w:cs="Arial"/>
                <w:sz w:val="24"/>
                <w:szCs w:val="24"/>
                <w:lang w:eastAsia="en-GB"/>
              </w:rPr>
            </w:pPr>
            <w:r w:rsidRPr="00E96A18">
              <w:rPr>
                <w:rFonts w:ascii="Arial" w:eastAsia="Times New Roman" w:hAnsi="Arial" w:cs="Arial"/>
                <w:b/>
                <w:sz w:val="24"/>
                <w:szCs w:val="24"/>
                <w:lang w:eastAsia="en-GB"/>
              </w:rPr>
              <w:t xml:space="preserve">Date for Review: </w:t>
            </w:r>
            <w:r w:rsidR="00686046">
              <w:rPr>
                <w:rFonts w:ascii="Arial" w:eastAsia="Times New Roman" w:hAnsi="Arial" w:cs="Arial"/>
                <w:sz w:val="24"/>
                <w:szCs w:val="24"/>
                <w:lang w:eastAsia="en-GB"/>
              </w:rPr>
              <w:t>Nov 2024</w:t>
            </w:r>
            <w:r w:rsidRPr="00E96A18">
              <w:rPr>
                <w:rFonts w:ascii="Arial" w:eastAsia="Times New Roman" w:hAnsi="Arial" w:cs="Arial"/>
                <w:sz w:val="24"/>
                <w:szCs w:val="24"/>
                <w:lang w:eastAsia="en-GB"/>
              </w:rPr>
              <w:t xml:space="preserve"> </w:t>
            </w:r>
          </w:p>
          <w:p w14:paraId="6007D02E" w14:textId="48A5FA07" w:rsidR="00E96690" w:rsidRPr="00E96A18" w:rsidRDefault="003B0594" w:rsidP="00E9669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w:t>
            </w:r>
            <w:r w:rsidR="00E96690" w:rsidRPr="00E96A18">
              <w:rPr>
                <w:rFonts w:ascii="Arial" w:eastAsia="Times New Roman" w:hAnsi="Arial" w:cs="Arial"/>
                <w:sz w:val="24"/>
                <w:szCs w:val="24"/>
                <w:lang w:eastAsia="en-GB"/>
              </w:rPr>
              <w:t>202</w:t>
            </w:r>
            <w:r w:rsidR="00E96690">
              <w:rPr>
                <w:rFonts w:ascii="Arial" w:eastAsia="Times New Roman" w:hAnsi="Arial" w:cs="Arial"/>
                <w:sz w:val="24"/>
                <w:szCs w:val="24"/>
                <w:lang w:eastAsia="en-GB"/>
              </w:rPr>
              <w:t>2</w:t>
            </w:r>
          </w:p>
        </w:tc>
        <w:tc>
          <w:tcPr>
            <w:tcW w:w="3398" w:type="dxa"/>
          </w:tcPr>
          <w:p w14:paraId="26CA6E2C" w14:textId="77777777" w:rsidR="00E96690" w:rsidRPr="00E96A18" w:rsidRDefault="00E96690" w:rsidP="00C024A1">
            <w:pPr>
              <w:spacing w:after="0" w:line="240" w:lineRule="auto"/>
              <w:rPr>
                <w:rFonts w:ascii="Arial" w:eastAsia="Times New Roman" w:hAnsi="Arial" w:cs="Arial"/>
                <w:sz w:val="24"/>
                <w:szCs w:val="24"/>
                <w:lang w:eastAsia="en-GB"/>
              </w:rPr>
            </w:pPr>
          </w:p>
        </w:tc>
        <w:tc>
          <w:tcPr>
            <w:tcW w:w="3269" w:type="dxa"/>
          </w:tcPr>
          <w:p w14:paraId="3EF15252" w14:textId="77777777" w:rsidR="00E96690" w:rsidRPr="00E96A18" w:rsidRDefault="00E96690" w:rsidP="00C024A1">
            <w:pPr>
              <w:spacing w:after="0" w:line="240" w:lineRule="auto"/>
              <w:rPr>
                <w:rFonts w:ascii="Arial" w:eastAsia="Times New Roman" w:hAnsi="Arial" w:cs="Arial"/>
                <w:sz w:val="24"/>
                <w:szCs w:val="24"/>
                <w:lang w:eastAsia="en-GB"/>
              </w:rPr>
            </w:pPr>
          </w:p>
        </w:tc>
      </w:tr>
    </w:tbl>
    <w:p w14:paraId="6F8221EB" w14:textId="77777777" w:rsidR="00E96690" w:rsidRDefault="00E96690" w:rsidP="00E96690">
      <w:pPr>
        <w:rPr>
          <w:b/>
        </w:rPr>
      </w:pPr>
    </w:p>
    <w:p w14:paraId="6E5C3086" w14:textId="77777777" w:rsidR="00E96690" w:rsidRDefault="00E96690" w:rsidP="00E96690">
      <w:pPr>
        <w:rPr>
          <w:b/>
        </w:rPr>
      </w:pPr>
    </w:p>
    <w:p w14:paraId="5A3B0389" w14:textId="6A786582" w:rsidR="00E96690" w:rsidRDefault="00E96690" w:rsidP="00E96690">
      <w:pPr>
        <w:spacing w:after="120" w:line="240" w:lineRule="auto"/>
        <w:rPr>
          <w:rFonts w:ascii="Arial" w:hAnsi="Arial" w:cs="Arial"/>
          <w:b/>
          <w:sz w:val="24"/>
          <w:szCs w:val="24"/>
        </w:rPr>
      </w:pPr>
    </w:p>
    <w:p w14:paraId="28F217E3" w14:textId="77777777" w:rsidR="00E96690" w:rsidRDefault="00E96690" w:rsidP="004E4FF5">
      <w:pPr>
        <w:spacing w:after="120" w:line="240" w:lineRule="auto"/>
        <w:jc w:val="center"/>
        <w:rPr>
          <w:rFonts w:ascii="Arial" w:hAnsi="Arial" w:cs="Arial"/>
          <w:b/>
          <w:sz w:val="24"/>
          <w:szCs w:val="24"/>
        </w:rPr>
      </w:pPr>
    </w:p>
    <w:p w14:paraId="1C674632" w14:textId="23C03C43" w:rsidR="00EC2C17" w:rsidRPr="003466A6" w:rsidRDefault="00EC2C17" w:rsidP="004E4FF5">
      <w:pPr>
        <w:spacing w:after="120" w:line="240" w:lineRule="auto"/>
        <w:jc w:val="center"/>
        <w:rPr>
          <w:rFonts w:ascii="Arial" w:hAnsi="Arial" w:cs="Arial"/>
          <w:b/>
          <w:sz w:val="24"/>
          <w:szCs w:val="24"/>
        </w:rPr>
      </w:pPr>
      <w:r w:rsidRPr="003466A6">
        <w:rPr>
          <w:rFonts w:ascii="Arial" w:hAnsi="Arial" w:cs="Arial"/>
          <w:b/>
          <w:sz w:val="24"/>
          <w:szCs w:val="24"/>
        </w:rPr>
        <w:t>TRANSGENDER POLICY</w:t>
      </w:r>
      <w:r w:rsidR="007160E8">
        <w:rPr>
          <w:rFonts w:ascii="Arial" w:hAnsi="Arial" w:cs="Arial"/>
          <w:b/>
          <w:sz w:val="24"/>
          <w:szCs w:val="24"/>
        </w:rPr>
        <w:t xml:space="preserve"> </w:t>
      </w:r>
    </w:p>
    <w:p w14:paraId="40FCBF09" w14:textId="77777777" w:rsidR="006B1E9F" w:rsidRDefault="006B1E9F" w:rsidP="004E4FF5">
      <w:pPr>
        <w:spacing w:after="120" w:line="240" w:lineRule="auto"/>
        <w:rPr>
          <w:rFonts w:ascii="Arial" w:hAnsi="Arial" w:cs="Arial"/>
          <w:sz w:val="24"/>
          <w:szCs w:val="24"/>
        </w:rPr>
      </w:pPr>
    </w:p>
    <w:p w14:paraId="3B399210" w14:textId="1E053BE9"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 xml:space="preserve">The purpose of this policy is to explain </w:t>
      </w:r>
      <w:proofErr w:type="spellStart"/>
      <w:r w:rsidR="007E2799">
        <w:rPr>
          <w:rFonts w:ascii="Arial" w:hAnsi="Arial" w:cs="Arial"/>
          <w:sz w:val="24"/>
          <w:szCs w:val="24"/>
        </w:rPr>
        <w:t>Woodfall</w:t>
      </w:r>
      <w:proofErr w:type="spellEnd"/>
      <w:r w:rsidR="007E2799">
        <w:rPr>
          <w:rFonts w:ascii="Arial" w:hAnsi="Arial" w:cs="Arial"/>
          <w:sz w:val="24"/>
          <w:szCs w:val="24"/>
        </w:rPr>
        <w:t xml:space="preserve"> Primary and Nursery</w:t>
      </w:r>
      <w:r w:rsidRPr="00EC2C17">
        <w:rPr>
          <w:rFonts w:ascii="Arial" w:hAnsi="Arial" w:cs="Arial"/>
          <w:sz w:val="24"/>
          <w:szCs w:val="24"/>
        </w:rPr>
        <w:t xml:space="preserve"> School’s </w:t>
      </w:r>
      <w:r w:rsidR="003466A6">
        <w:rPr>
          <w:rFonts w:ascii="Arial" w:hAnsi="Arial" w:cs="Arial"/>
          <w:sz w:val="24"/>
          <w:szCs w:val="24"/>
        </w:rPr>
        <w:t xml:space="preserve">approach to </w:t>
      </w:r>
      <w:r w:rsidRPr="00EC2C17">
        <w:rPr>
          <w:rFonts w:ascii="Arial" w:hAnsi="Arial" w:cs="Arial"/>
          <w:sz w:val="24"/>
          <w:szCs w:val="24"/>
        </w:rPr>
        <w:t xml:space="preserve">gender </w:t>
      </w:r>
      <w:r w:rsidR="004055D3">
        <w:rPr>
          <w:rFonts w:ascii="Arial" w:hAnsi="Arial" w:cs="Arial"/>
          <w:sz w:val="24"/>
          <w:szCs w:val="24"/>
        </w:rPr>
        <w:t>identity</w:t>
      </w:r>
      <w:r w:rsidRPr="00EC2C17">
        <w:rPr>
          <w:rFonts w:ascii="Arial" w:hAnsi="Arial" w:cs="Arial"/>
          <w:sz w:val="24"/>
          <w:szCs w:val="24"/>
        </w:rPr>
        <w:t xml:space="preserve"> by:</w:t>
      </w:r>
    </w:p>
    <w:p w14:paraId="2AA548D4" w14:textId="77777777" w:rsidR="00EC2C17" w:rsidRPr="004055D3" w:rsidRDefault="00EC2C17" w:rsidP="004055D3">
      <w:pPr>
        <w:pStyle w:val="ListParagraph"/>
        <w:numPr>
          <w:ilvl w:val="0"/>
          <w:numId w:val="1"/>
        </w:numPr>
        <w:spacing w:after="120" w:line="240" w:lineRule="auto"/>
        <w:rPr>
          <w:rFonts w:ascii="Arial" w:hAnsi="Arial" w:cs="Arial"/>
          <w:sz w:val="24"/>
          <w:szCs w:val="24"/>
        </w:rPr>
      </w:pPr>
      <w:r w:rsidRPr="004055D3">
        <w:rPr>
          <w:rFonts w:ascii="Arial" w:hAnsi="Arial" w:cs="Arial"/>
          <w:sz w:val="24"/>
          <w:szCs w:val="24"/>
        </w:rPr>
        <w:t xml:space="preserve">ensuring teachers and </w:t>
      </w:r>
      <w:r w:rsidR="006B1E9F">
        <w:rPr>
          <w:rFonts w:ascii="Arial" w:hAnsi="Arial" w:cs="Arial"/>
          <w:sz w:val="24"/>
          <w:szCs w:val="24"/>
        </w:rPr>
        <w:t>g</w:t>
      </w:r>
      <w:r w:rsidRPr="004055D3">
        <w:rPr>
          <w:rFonts w:ascii="Arial" w:hAnsi="Arial" w:cs="Arial"/>
          <w:sz w:val="24"/>
          <w:szCs w:val="24"/>
        </w:rPr>
        <w:t>overnors are dealing with transgender matters inclusively and</w:t>
      </w:r>
      <w:r w:rsidR="004055D3" w:rsidRPr="004055D3">
        <w:rPr>
          <w:rFonts w:ascii="Arial" w:hAnsi="Arial" w:cs="Arial"/>
          <w:sz w:val="24"/>
          <w:szCs w:val="24"/>
        </w:rPr>
        <w:t xml:space="preserve"> </w:t>
      </w:r>
      <w:r w:rsidRPr="004055D3">
        <w:rPr>
          <w:rFonts w:ascii="Arial" w:hAnsi="Arial" w:cs="Arial"/>
          <w:sz w:val="24"/>
          <w:szCs w:val="24"/>
        </w:rPr>
        <w:t>sensitively</w:t>
      </w:r>
    </w:p>
    <w:p w14:paraId="21E7BEC4" w14:textId="77777777" w:rsidR="00EC2C17" w:rsidRPr="004055D3" w:rsidRDefault="00EC2C17" w:rsidP="004055D3">
      <w:pPr>
        <w:pStyle w:val="ListParagraph"/>
        <w:numPr>
          <w:ilvl w:val="0"/>
          <w:numId w:val="1"/>
        </w:numPr>
        <w:spacing w:after="120" w:line="240" w:lineRule="auto"/>
        <w:rPr>
          <w:rFonts w:ascii="Arial" w:hAnsi="Arial" w:cs="Arial"/>
          <w:sz w:val="24"/>
          <w:szCs w:val="24"/>
        </w:rPr>
      </w:pPr>
      <w:r w:rsidRPr="004055D3">
        <w:rPr>
          <w:rFonts w:ascii="Arial" w:hAnsi="Arial" w:cs="Arial"/>
          <w:sz w:val="24"/>
          <w:szCs w:val="24"/>
        </w:rPr>
        <w:t>providing an inclusive environment for any transgender student</w:t>
      </w:r>
    </w:p>
    <w:p w14:paraId="528E1F32" w14:textId="77777777" w:rsidR="00EC2C17" w:rsidRPr="004055D3" w:rsidRDefault="00EC2C17" w:rsidP="004055D3">
      <w:pPr>
        <w:pStyle w:val="ListParagraph"/>
        <w:numPr>
          <w:ilvl w:val="0"/>
          <w:numId w:val="1"/>
        </w:numPr>
        <w:spacing w:after="120" w:line="240" w:lineRule="auto"/>
        <w:rPr>
          <w:rFonts w:ascii="Arial" w:hAnsi="Arial" w:cs="Arial"/>
          <w:sz w:val="24"/>
          <w:szCs w:val="24"/>
        </w:rPr>
      </w:pPr>
      <w:r w:rsidRPr="004055D3">
        <w:rPr>
          <w:rFonts w:ascii="Arial" w:hAnsi="Arial" w:cs="Arial"/>
          <w:sz w:val="24"/>
          <w:szCs w:val="24"/>
        </w:rPr>
        <w:t>ensuring all students are aware of and educated on issues of gender</w:t>
      </w:r>
      <w:r w:rsidR="004055D3">
        <w:rPr>
          <w:rFonts w:ascii="Arial" w:hAnsi="Arial" w:cs="Arial"/>
          <w:sz w:val="24"/>
          <w:szCs w:val="24"/>
        </w:rPr>
        <w:t xml:space="preserve"> identity</w:t>
      </w:r>
    </w:p>
    <w:p w14:paraId="314FB1A2" w14:textId="77777777" w:rsidR="006B1E9F" w:rsidRDefault="006B1E9F" w:rsidP="004E4FF5">
      <w:pPr>
        <w:spacing w:after="120" w:line="240" w:lineRule="auto"/>
        <w:rPr>
          <w:rFonts w:ascii="Arial" w:hAnsi="Arial" w:cs="Arial"/>
          <w:b/>
          <w:sz w:val="24"/>
          <w:szCs w:val="24"/>
        </w:rPr>
      </w:pPr>
    </w:p>
    <w:p w14:paraId="595E5FFA" w14:textId="77777777" w:rsidR="00EC2C17" w:rsidRPr="008A7D05" w:rsidRDefault="00EC2C17" w:rsidP="004E4FF5">
      <w:pPr>
        <w:spacing w:after="120" w:line="240" w:lineRule="auto"/>
        <w:rPr>
          <w:rFonts w:ascii="Arial" w:hAnsi="Arial" w:cs="Arial"/>
          <w:b/>
          <w:sz w:val="24"/>
          <w:szCs w:val="24"/>
        </w:rPr>
      </w:pPr>
      <w:r w:rsidRPr="008A7D05">
        <w:rPr>
          <w:rFonts w:ascii="Arial" w:hAnsi="Arial" w:cs="Arial"/>
          <w:b/>
          <w:sz w:val="24"/>
          <w:szCs w:val="24"/>
        </w:rPr>
        <w:t>GENDER IDENTITY</w:t>
      </w:r>
    </w:p>
    <w:p w14:paraId="1494E8A4"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Gender is a spectrum, which is not limited to male or female – but can span anywhere</w:t>
      </w:r>
      <w:r w:rsidR="003466A6">
        <w:rPr>
          <w:rFonts w:ascii="Arial" w:hAnsi="Arial" w:cs="Arial"/>
          <w:sz w:val="24"/>
          <w:szCs w:val="24"/>
        </w:rPr>
        <w:t xml:space="preserve"> </w:t>
      </w:r>
      <w:r w:rsidRPr="00EC2C17">
        <w:rPr>
          <w:rFonts w:ascii="Arial" w:hAnsi="Arial" w:cs="Arial"/>
          <w:sz w:val="24"/>
          <w:szCs w:val="24"/>
        </w:rPr>
        <w:t>between these two binary points. A transgender person feels that their</w:t>
      </w:r>
      <w:r w:rsidR="006B1E9F">
        <w:rPr>
          <w:rFonts w:ascii="Arial" w:hAnsi="Arial" w:cs="Arial"/>
          <w:sz w:val="24"/>
          <w:szCs w:val="24"/>
        </w:rPr>
        <w:t xml:space="preserve"> </w:t>
      </w:r>
      <w:r w:rsidRPr="00EC2C17">
        <w:rPr>
          <w:rFonts w:ascii="Arial" w:hAnsi="Arial" w:cs="Arial"/>
          <w:sz w:val="24"/>
          <w:szCs w:val="24"/>
        </w:rPr>
        <w:t>sex does not match up with the way they feel internally about their gender identity. A female</w:t>
      </w:r>
      <w:r w:rsidR="003466A6">
        <w:rPr>
          <w:rFonts w:ascii="Arial" w:hAnsi="Arial" w:cs="Arial"/>
          <w:sz w:val="24"/>
          <w:szCs w:val="24"/>
        </w:rPr>
        <w:t xml:space="preserve"> </w:t>
      </w:r>
      <w:r w:rsidRPr="00EC2C17">
        <w:rPr>
          <w:rFonts w:ascii="Arial" w:hAnsi="Arial" w:cs="Arial"/>
          <w:sz w:val="24"/>
          <w:szCs w:val="24"/>
        </w:rPr>
        <w:t>to male (FTM, or trans male) person will have been assigned as female at birth, but will</w:t>
      </w:r>
      <w:r w:rsidR="003466A6">
        <w:rPr>
          <w:rFonts w:ascii="Arial" w:hAnsi="Arial" w:cs="Arial"/>
          <w:sz w:val="24"/>
          <w:szCs w:val="24"/>
        </w:rPr>
        <w:t xml:space="preserve"> </w:t>
      </w:r>
      <w:r w:rsidRPr="00EC2C17">
        <w:rPr>
          <w:rFonts w:ascii="Arial" w:hAnsi="Arial" w:cs="Arial"/>
          <w:sz w:val="24"/>
          <w:szCs w:val="24"/>
        </w:rPr>
        <w:t>identify as male; a male to female (MTF, or trans female) person will been</w:t>
      </w:r>
      <w:r w:rsidR="003466A6">
        <w:rPr>
          <w:rFonts w:ascii="Arial" w:hAnsi="Arial" w:cs="Arial"/>
          <w:sz w:val="24"/>
          <w:szCs w:val="24"/>
        </w:rPr>
        <w:t xml:space="preserve"> </w:t>
      </w:r>
      <w:r w:rsidRPr="00EC2C17">
        <w:rPr>
          <w:rFonts w:ascii="Arial" w:hAnsi="Arial" w:cs="Arial"/>
          <w:sz w:val="24"/>
          <w:szCs w:val="24"/>
        </w:rPr>
        <w:t>assigned as male at birth, but will identify as female.</w:t>
      </w:r>
    </w:p>
    <w:p w14:paraId="2FADA7DB"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The word transgender</w:t>
      </w:r>
      <w:r w:rsidR="006B1E9F">
        <w:rPr>
          <w:rFonts w:ascii="Arial" w:hAnsi="Arial" w:cs="Arial"/>
          <w:sz w:val="24"/>
          <w:szCs w:val="24"/>
        </w:rPr>
        <w:t>, often shortened to trans,</w:t>
      </w:r>
      <w:r w:rsidRPr="00EC2C17">
        <w:rPr>
          <w:rFonts w:ascii="Arial" w:hAnsi="Arial" w:cs="Arial"/>
          <w:sz w:val="24"/>
          <w:szCs w:val="24"/>
        </w:rPr>
        <w:t xml:space="preserve"> is a term used to describe people who identify </w:t>
      </w:r>
      <w:r w:rsidR="00D974A8">
        <w:rPr>
          <w:rFonts w:ascii="Arial" w:hAnsi="Arial" w:cs="Arial"/>
          <w:sz w:val="24"/>
          <w:szCs w:val="24"/>
        </w:rPr>
        <w:t>as</w:t>
      </w:r>
      <w:r w:rsidRPr="00EC2C17">
        <w:rPr>
          <w:rFonts w:ascii="Arial" w:hAnsi="Arial" w:cs="Arial"/>
          <w:sz w:val="24"/>
          <w:szCs w:val="24"/>
        </w:rPr>
        <w:t xml:space="preserve"> </w:t>
      </w:r>
      <w:r w:rsidR="00D974A8">
        <w:rPr>
          <w:rFonts w:ascii="Arial" w:hAnsi="Arial" w:cs="Arial"/>
          <w:sz w:val="24"/>
          <w:szCs w:val="24"/>
        </w:rPr>
        <w:t>a different</w:t>
      </w:r>
      <w:r w:rsidR="008A7D05">
        <w:rPr>
          <w:rFonts w:ascii="Arial" w:hAnsi="Arial" w:cs="Arial"/>
          <w:sz w:val="24"/>
          <w:szCs w:val="24"/>
        </w:rPr>
        <w:t xml:space="preserve"> </w:t>
      </w:r>
      <w:r w:rsidRPr="00EC2C17">
        <w:rPr>
          <w:rFonts w:ascii="Arial" w:hAnsi="Arial" w:cs="Arial"/>
          <w:sz w:val="24"/>
          <w:szCs w:val="24"/>
        </w:rPr>
        <w:t xml:space="preserve">gender to </w:t>
      </w:r>
      <w:r w:rsidR="00D974A8">
        <w:rPr>
          <w:rFonts w:ascii="Arial" w:hAnsi="Arial" w:cs="Arial"/>
          <w:sz w:val="24"/>
          <w:szCs w:val="24"/>
        </w:rPr>
        <w:t xml:space="preserve">that </w:t>
      </w:r>
      <w:r w:rsidRPr="00EC2C17">
        <w:rPr>
          <w:rFonts w:ascii="Arial" w:hAnsi="Arial" w:cs="Arial"/>
          <w:sz w:val="24"/>
          <w:szCs w:val="24"/>
        </w:rPr>
        <w:t>which they were assigned at birth</w:t>
      </w:r>
      <w:r w:rsidR="006B1E9F">
        <w:rPr>
          <w:rFonts w:ascii="Arial" w:hAnsi="Arial" w:cs="Arial"/>
          <w:sz w:val="24"/>
          <w:szCs w:val="24"/>
        </w:rPr>
        <w:t>.  H</w:t>
      </w:r>
      <w:r w:rsidRPr="00EC2C17">
        <w:rPr>
          <w:rFonts w:ascii="Arial" w:hAnsi="Arial" w:cs="Arial"/>
          <w:sz w:val="24"/>
          <w:szCs w:val="24"/>
        </w:rPr>
        <w:t>owever</w:t>
      </w:r>
      <w:r w:rsidR="00223DB9">
        <w:rPr>
          <w:rFonts w:ascii="Arial" w:hAnsi="Arial" w:cs="Arial"/>
          <w:sz w:val="24"/>
          <w:szCs w:val="24"/>
        </w:rPr>
        <w:t>,</w:t>
      </w:r>
      <w:r w:rsidRPr="00EC2C17">
        <w:rPr>
          <w:rFonts w:ascii="Arial" w:hAnsi="Arial" w:cs="Arial"/>
          <w:sz w:val="24"/>
          <w:szCs w:val="24"/>
        </w:rPr>
        <w:t xml:space="preserve"> it is also an umbrella term which can</w:t>
      </w:r>
      <w:r w:rsidR="008A7D05">
        <w:rPr>
          <w:rFonts w:ascii="Arial" w:hAnsi="Arial" w:cs="Arial"/>
          <w:sz w:val="24"/>
          <w:szCs w:val="24"/>
        </w:rPr>
        <w:t xml:space="preserve"> </w:t>
      </w:r>
      <w:r w:rsidRPr="00EC2C17">
        <w:rPr>
          <w:rFonts w:ascii="Arial" w:hAnsi="Arial" w:cs="Arial"/>
          <w:sz w:val="24"/>
          <w:szCs w:val="24"/>
        </w:rPr>
        <w:t xml:space="preserve">include people who do not feel exclusively male or female (non-binary). Gender can be fluid, and some </w:t>
      </w:r>
      <w:r w:rsidR="006B1E9F">
        <w:rPr>
          <w:rFonts w:ascii="Arial" w:hAnsi="Arial" w:cs="Arial"/>
          <w:sz w:val="24"/>
          <w:szCs w:val="24"/>
        </w:rPr>
        <w:t>people</w:t>
      </w:r>
      <w:r w:rsidRPr="00EC2C17">
        <w:rPr>
          <w:rFonts w:ascii="Arial" w:hAnsi="Arial" w:cs="Arial"/>
          <w:sz w:val="24"/>
          <w:szCs w:val="24"/>
        </w:rPr>
        <w:t xml:space="preserve"> that do not relate to their</w:t>
      </w:r>
      <w:r w:rsidR="008A7D05">
        <w:rPr>
          <w:rFonts w:ascii="Arial" w:hAnsi="Arial" w:cs="Arial"/>
          <w:sz w:val="24"/>
          <w:szCs w:val="24"/>
        </w:rPr>
        <w:t xml:space="preserve"> </w:t>
      </w:r>
      <w:r w:rsidRPr="00EC2C17">
        <w:rPr>
          <w:rFonts w:ascii="Arial" w:hAnsi="Arial" w:cs="Arial"/>
          <w:sz w:val="24"/>
          <w:szCs w:val="24"/>
        </w:rPr>
        <w:t>assigned gender may never transition</w:t>
      </w:r>
      <w:r w:rsidR="00707D00">
        <w:rPr>
          <w:rFonts w:ascii="Arial" w:hAnsi="Arial" w:cs="Arial"/>
          <w:sz w:val="24"/>
          <w:szCs w:val="24"/>
        </w:rPr>
        <w:t>. Some people</w:t>
      </w:r>
      <w:r w:rsidRPr="00EC2C17">
        <w:rPr>
          <w:rFonts w:ascii="Arial" w:hAnsi="Arial" w:cs="Arial"/>
          <w:sz w:val="24"/>
          <w:szCs w:val="24"/>
        </w:rPr>
        <w:t xml:space="preserve"> choose to use</w:t>
      </w:r>
      <w:r w:rsidR="008A7D05">
        <w:rPr>
          <w:rFonts w:ascii="Arial" w:hAnsi="Arial" w:cs="Arial"/>
          <w:sz w:val="24"/>
          <w:szCs w:val="24"/>
        </w:rPr>
        <w:t xml:space="preserve"> </w:t>
      </w:r>
      <w:r w:rsidRPr="00EC2C17">
        <w:rPr>
          <w:rFonts w:ascii="Arial" w:hAnsi="Arial" w:cs="Arial"/>
          <w:sz w:val="24"/>
          <w:szCs w:val="24"/>
        </w:rPr>
        <w:t>alternative pronouns. For example, someone who is gender fluid but chooses to keep their</w:t>
      </w:r>
      <w:r w:rsidR="008A7D05">
        <w:rPr>
          <w:rFonts w:ascii="Arial" w:hAnsi="Arial" w:cs="Arial"/>
          <w:sz w:val="24"/>
          <w:szCs w:val="24"/>
        </w:rPr>
        <w:t xml:space="preserve"> </w:t>
      </w:r>
      <w:r w:rsidRPr="00EC2C17">
        <w:rPr>
          <w:rFonts w:ascii="Arial" w:hAnsi="Arial" w:cs="Arial"/>
          <w:sz w:val="24"/>
          <w:szCs w:val="24"/>
        </w:rPr>
        <w:t>sex as male, may prefer to be known by ‘she/her/hers’ pronouns. Others may prefer to be</w:t>
      </w:r>
      <w:r w:rsidR="008A7D05">
        <w:rPr>
          <w:rFonts w:ascii="Arial" w:hAnsi="Arial" w:cs="Arial"/>
          <w:sz w:val="24"/>
          <w:szCs w:val="24"/>
        </w:rPr>
        <w:t xml:space="preserve"> </w:t>
      </w:r>
      <w:r w:rsidRPr="00EC2C17">
        <w:rPr>
          <w:rFonts w:ascii="Arial" w:hAnsi="Arial" w:cs="Arial"/>
          <w:sz w:val="24"/>
          <w:szCs w:val="24"/>
        </w:rPr>
        <w:t>known by ‘they/them/theirs’.</w:t>
      </w:r>
    </w:p>
    <w:p w14:paraId="340D52F4"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Gender Dysphoria is a clinical condition that can present from a very early age and can only</w:t>
      </w:r>
      <w:r w:rsidR="008A7D05">
        <w:rPr>
          <w:rFonts w:ascii="Arial" w:hAnsi="Arial" w:cs="Arial"/>
          <w:sz w:val="24"/>
          <w:szCs w:val="24"/>
        </w:rPr>
        <w:t xml:space="preserve"> </w:t>
      </w:r>
      <w:r w:rsidRPr="00EC2C17">
        <w:rPr>
          <w:rFonts w:ascii="Arial" w:hAnsi="Arial" w:cs="Arial"/>
          <w:sz w:val="24"/>
          <w:szCs w:val="24"/>
        </w:rPr>
        <w:t>be diagnosed by a medical expert. A person diagnosed with Gender Dysphoria may require</w:t>
      </w:r>
      <w:r w:rsidR="008A7D05">
        <w:rPr>
          <w:rFonts w:ascii="Arial" w:hAnsi="Arial" w:cs="Arial"/>
          <w:sz w:val="24"/>
          <w:szCs w:val="24"/>
        </w:rPr>
        <w:t xml:space="preserve"> </w:t>
      </w:r>
      <w:r w:rsidRPr="00EC2C17">
        <w:rPr>
          <w:rFonts w:ascii="Arial" w:hAnsi="Arial" w:cs="Arial"/>
          <w:sz w:val="24"/>
          <w:szCs w:val="24"/>
        </w:rPr>
        <w:t xml:space="preserve">treatment, </w:t>
      </w:r>
      <w:proofErr w:type="gramStart"/>
      <w:r w:rsidRPr="00EC2C17">
        <w:rPr>
          <w:rFonts w:ascii="Arial" w:hAnsi="Arial" w:cs="Arial"/>
          <w:sz w:val="24"/>
          <w:szCs w:val="24"/>
        </w:rPr>
        <w:t>e.g.</w:t>
      </w:r>
      <w:proofErr w:type="gramEnd"/>
      <w:r w:rsidRPr="00EC2C17">
        <w:rPr>
          <w:rFonts w:ascii="Arial" w:hAnsi="Arial" w:cs="Arial"/>
          <w:sz w:val="24"/>
          <w:szCs w:val="24"/>
        </w:rPr>
        <w:t xml:space="preserve"> hormone blockers to delay puberty, before being prescribed hormones of their</w:t>
      </w:r>
      <w:r w:rsidR="008A7D05">
        <w:rPr>
          <w:rFonts w:ascii="Arial" w:hAnsi="Arial" w:cs="Arial"/>
          <w:sz w:val="24"/>
          <w:szCs w:val="24"/>
        </w:rPr>
        <w:t xml:space="preserve"> </w:t>
      </w:r>
      <w:r w:rsidRPr="00EC2C17">
        <w:rPr>
          <w:rFonts w:ascii="Arial" w:hAnsi="Arial" w:cs="Arial"/>
          <w:sz w:val="24"/>
          <w:szCs w:val="24"/>
        </w:rPr>
        <w:t xml:space="preserve">desired gender. A transgender person may live their life without </w:t>
      </w:r>
      <w:r w:rsidR="00371698" w:rsidRPr="00EC2C17">
        <w:rPr>
          <w:rFonts w:ascii="Arial" w:hAnsi="Arial" w:cs="Arial"/>
          <w:sz w:val="24"/>
          <w:szCs w:val="24"/>
        </w:rPr>
        <w:t>being or</w:t>
      </w:r>
      <w:r w:rsidRPr="00EC2C17">
        <w:rPr>
          <w:rFonts w:ascii="Arial" w:hAnsi="Arial" w:cs="Arial"/>
          <w:sz w:val="24"/>
          <w:szCs w:val="24"/>
        </w:rPr>
        <w:t xml:space="preserve"> needing to be</w:t>
      </w:r>
      <w:r w:rsidR="008A7D05">
        <w:rPr>
          <w:rFonts w:ascii="Arial" w:hAnsi="Arial" w:cs="Arial"/>
          <w:sz w:val="24"/>
          <w:szCs w:val="24"/>
        </w:rPr>
        <w:t xml:space="preserve"> </w:t>
      </w:r>
      <w:r w:rsidRPr="00EC2C17">
        <w:rPr>
          <w:rFonts w:ascii="Arial" w:hAnsi="Arial" w:cs="Arial"/>
          <w:sz w:val="24"/>
          <w:szCs w:val="24"/>
        </w:rPr>
        <w:t>diagnosed as having Gender Dysphoria.</w:t>
      </w:r>
    </w:p>
    <w:p w14:paraId="7E341EAC"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Diagnosis and treatment for young people is available from specialist Gender Identity Clinics</w:t>
      </w:r>
      <w:r w:rsidR="008A7D05">
        <w:rPr>
          <w:rFonts w:ascii="Arial" w:hAnsi="Arial" w:cs="Arial"/>
          <w:sz w:val="24"/>
          <w:szCs w:val="24"/>
        </w:rPr>
        <w:t xml:space="preserve"> </w:t>
      </w:r>
      <w:r w:rsidRPr="00EC2C17">
        <w:rPr>
          <w:rFonts w:ascii="Arial" w:hAnsi="Arial" w:cs="Arial"/>
          <w:sz w:val="24"/>
          <w:szCs w:val="24"/>
        </w:rPr>
        <w:t>(GICs) – which are available in many locations across the UK. It must be understood that</w:t>
      </w:r>
      <w:r w:rsidR="008A7D05">
        <w:rPr>
          <w:rFonts w:ascii="Arial" w:hAnsi="Arial" w:cs="Arial"/>
          <w:sz w:val="24"/>
          <w:szCs w:val="24"/>
        </w:rPr>
        <w:t xml:space="preserve"> </w:t>
      </w:r>
      <w:r w:rsidRPr="00EC2C17">
        <w:rPr>
          <w:rFonts w:ascii="Arial" w:hAnsi="Arial" w:cs="Arial"/>
          <w:sz w:val="24"/>
          <w:szCs w:val="24"/>
        </w:rPr>
        <w:t>some people with Gender Dysphoria may not want any treatment. Some may choose to be</w:t>
      </w:r>
      <w:r w:rsidR="008A7D05">
        <w:rPr>
          <w:rFonts w:ascii="Arial" w:hAnsi="Arial" w:cs="Arial"/>
          <w:sz w:val="24"/>
          <w:szCs w:val="24"/>
        </w:rPr>
        <w:t xml:space="preserve"> </w:t>
      </w:r>
      <w:r w:rsidRPr="00EC2C17">
        <w:rPr>
          <w:rFonts w:ascii="Arial" w:hAnsi="Arial" w:cs="Arial"/>
          <w:sz w:val="24"/>
          <w:szCs w:val="24"/>
        </w:rPr>
        <w:t>known by a different name or to wear different clothes. However, most young</w:t>
      </w:r>
      <w:r w:rsidR="008A7D05">
        <w:rPr>
          <w:rFonts w:ascii="Arial" w:hAnsi="Arial" w:cs="Arial"/>
          <w:sz w:val="24"/>
          <w:szCs w:val="24"/>
        </w:rPr>
        <w:t xml:space="preserve"> </w:t>
      </w:r>
      <w:r w:rsidRPr="00EC2C17">
        <w:rPr>
          <w:rFonts w:ascii="Arial" w:hAnsi="Arial" w:cs="Arial"/>
          <w:sz w:val="24"/>
          <w:szCs w:val="24"/>
        </w:rPr>
        <w:t>transgender people (and their families) will need support as they grow up and</w:t>
      </w:r>
      <w:r w:rsidR="008A7D05">
        <w:rPr>
          <w:rFonts w:ascii="Arial" w:hAnsi="Arial" w:cs="Arial"/>
          <w:sz w:val="24"/>
          <w:szCs w:val="24"/>
        </w:rPr>
        <w:t xml:space="preserve"> </w:t>
      </w:r>
      <w:r w:rsidRPr="00EC2C17">
        <w:rPr>
          <w:rFonts w:ascii="Arial" w:hAnsi="Arial" w:cs="Arial"/>
          <w:sz w:val="24"/>
          <w:szCs w:val="24"/>
        </w:rPr>
        <w:t>develop.</w:t>
      </w:r>
    </w:p>
    <w:p w14:paraId="3089A9FE" w14:textId="77777777" w:rsidR="006B1E9F" w:rsidRDefault="006B1E9F" w:rsidP="004E4FF5">
      <w:pPr>
        <w:spacing w:after="120" w:line="240" w:lineRule="auto"/>
        <w:rPr>
          <w:rFonts w:ascii="Arial" w:hAnsi="Arial" w:cs="Arial"/>
          <w:b/>
          <w:sz w:val="24"/>
          <w:szCs w:val="24"/>
        </w:rPr>
      </w:pPr>
    </w:p>
    <w:p w14:paraId="2C4B3257" w14:textId="77777777" w:rsidR="00EC2C17" w:rsidRPr="008A7D05" w:rsidRDefault="00EC2C17" w:rsidP="004E4FF5">
      <w:pPr>
        <w:spacing w:after="120" w:line="240" w:lineRule="auto"/>
        <w:rPr>
          <w:rFonts w:ascii="Arial" w:hAnsi="Arial" w:cs="Arial"/>
          <w:b/>
          <w:sz w:val="24"/>
          <w:szCs w:val="24"/>
        </w:rPr>
      </w:pPr>
      <w:r w:rsidRPr="008A7D05">
        <w:rPr>
          <w:rFonts w:ascii="Arial" w:hAnsi="Arial" w:cs="Arial"/>
          <w:b/>
          <w:sz w:val="24"/>
          <w:szCs w:val="24"/>
        </w:rPr>
        <w:t>LEGISLATION</w:t>
      </w:r>
    </w:p>
    <w:p w14:paraId="5BD70EDE" w14:textId="77777777" w:rsidR="00EC2C17" w:rsidRPr="003E4922" w:rsidRDefault="00EC2C17" w:rsidP="004E4FF5">
      <w:pPr>
        <w:spacing w:after="120" w:line="240" w:lineRule="auto"/>
        <w:rPr>
          <w:rFonts w:ascii="Arial" w:hAnsi="Arial" w:cs="Arial"/>
          <w:sz w:val="24"/>
          <w:szCs w:val="24"/>
        </w:rPr>
      </w:pPr>
      <w:r w:rsidRPr="0001269A">
        <w:rPr>
          <w:rFonts w:ascii="Arial" w:hAnsi="Arial" w:cs="Arial"/>
          <w:b/>
          <w:sz w:val="24"/>
          <w:szCs w:val="24"/>
        </w:rPr>
        <w:t xml:space="preserve">Data Protection Act </w:t>
      </w:r>
      <w:r w:rsidR="00A978A3">
        <w:rPr>
          <w:rFonts w:ascii="Arial" w:hAnsi="Arial" w:cs="Arial"/>
          <w:b/>
          <w:sz w:val="24"/>
          <w:szCs w:val="24"/>
        </w:rPr>
        <w:t>201</w:t>
      </w:r>
      <w:r w:rsidRPr="0001269A">
        <w:rPr>
          <w:rFonts w:ascii="Arial" w:hAnsi="Arial" w:cs="Arial"/>
          <w:b/>
          <w:sz w:val="24"/>
          <w:szCs w:val="24"/>
        </w:rPr>
        <w:t>8</w:t>
      </w:r>
      <w:r w:rsidR="009C4131" w:rsidRPr="009C4131">
        <w:rPr>
          <w:rFonts w:ascii="Arial" w:hAnsi="Arial" w:cs="Arial"/>
          <w:b/>
          <w:sz w:val="24"/>
          <w:szCs w:val="24"/>
        </w:rPr>
        <w:t>/</w:t>
      </w:r>
      <w:r w:rsidR="00A978A3" w:rsidRPr="009C4131">
        <w:rPr>
          <w:rFonts w:ascii="Arial" w:hAnsi="Arial" w:cs="Arial"/>
          <w:b/>
          <w:sz w:val="24"/>
          <w:szCs w:val="24"/>
        </w:rPr>
        <w:t>General Data Protection Regulation</w:t>
      </w:r>
      <w:r w:rsidR="003E4922" w:rsidRPr="009C4131">
        <w:rPr>
          <w:rFonts w:ascii="Arial" w:hAnsi="Arial" w:cs="Arial"/>
          <w:b/>
          <w:sz w:val="24"/>
          <w:szCs w:val="24"/>
        </w:rPr>
        <w:t xml:space="preserve"> – GDPR</w:t>
      </w:r>
    </w:p>
    <w:p w14:paraId="64623DA0"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Information about a person’s transgender status is considered ‘sensitive personal data’ and is</w:t>
      </w:r>
      <w:r w:rsidR="008A7D05">
        <w:rPr>
          <w:rFonts w:ascii="Arial" w:hAnsi="Arial" w:cs="Arial"/>
          <w:sz w:val="24"/>
          <w:szCs w:val="24"/>
        </w:rPr>
        <w:t xml:space="preserve"> </w:t>
      </w:r>
      <w:r w:rsidRPr="00EC2C17">
        <w:rPr>
          <w:rFonts w:ascii="Arial" w:hAnsi="Arial" w:cs="Arial"/>
          <w:sz w:val="24"/>
          <w:szCs w:val="24"/>
        </w:rPr>
        <w:t>subject to tighter controls than other personal data. Explicit consent is required before it can</w:t>
      </w:r>
      <w:r w:rsidR="008A7D05">
        <w:rPr>
          <w:rFonts w:ascii="Arial" w:hAnsi="Arial" w:cs="Arial"/>
          <w:sz w:val="24"/>
          <w:szCs w:val="24"/>
        </w:rPr>
        <w:t xml:space="preserve"> </w:t>
      </w:r>
      <w:r w:rsidRPr="00EC2C17">
        <w:rPr>
          <w:rFonts w:ascii="Arial" w:hAnsi="Arial" w:cs="Arial"/>
          <w:sz w:val="24"/>
          <w:szCs w:val="24"/>
        </w:rPr>
        <w:t>be processed.</w:t>
      </w:r>
      <w:r w:rsidR="008A7D05">
        <w:rPr>
          <w:rFonts w:ascii="Arial" w:hAnsi="Arial" w:cs="Arial"/>
          <w:sz w:val="24"/>
          <w:szCs w:val="24"/>
        </w:rPr>
        <w:t xml:space="preserve">  </w:t>
      </w:r>
      <w:r w:rsidRPr="00EC2C17">
        <w:rPr>
          <w:rFonts w:ascii="Arial" w:hAnsi="Arial" w:cs="Arial"/>
          <w:sz w:val="24"/>
          <w:szCs w:val="24"/>
        </w:rPr>
        <w:t xml:space="preserve">Personal data must be looked after properly </w:t>
      </w:r>
      <w:r w:rsidRPr="00EC2C17">
        <w:rPr>
          <w:rFonts w:ascii="Arial" w:hAnsi="Arial" w:cs="Arial"/>
          <w:sz w:val="24"/>
          <w:szCs w:val="24"/>
        </w:rPr>
        <w:lastRenderedPageBreak/>
        <w:t>following the data protection principles,</w:t>
      </w:r>
      <w:r w:rsidR="008A7D05">
        <w:rPr>
          <w:rFonts w:ascii="Arial" w:hAnsi="Arial" w:cs="Arial"/>
          <w:sz w:val="24"/>
          <w:szCs w:val="24"/>
        </w:rPr>
        <w:t xml:space="preserve"> </w:t>
      </w:r>
      <w:r w:rsidRPr="00EC2C17">
        <w:rPr>
          <w:rFonts w:ascii="Arial" w:hAnsi="Arial" w:cs="Arial"/>
          <w:sz w:val="24"/>
          <w:szCs w:val="24"/>
        </w:rPr>
        <w:t>which include ensuring personal data is accurate, secure and processed fairly and</w:t>
      </w:r>
      <w:r w:rsidR="008A7D05">
        <w:rPr>
          <w:rFonts w:ascii="Arial" w:hAnsi="Arial" w:cs="Arial"/>
          <w:sz w:val="24"/>
          <w:szCs w:val="24"/>
        </w:rPr>
        <w:t xml:space="preserve"> </w:t>
      </w:r>
      <w:r w:rsidRPr="00EC2C17">
        <w:rPr>
          <w:rFonts w:ascii="Arial" w:hAnsi="Arial" w:cs="Arial"/>
          <w:sz w:val="24"/>
          <w:szCs w:val="24"/>
        </w:rPr>
        <w:t>lawfully.</w:t>
      </w:r>
    </w:p>
    <w:p w14:paraId="27E3214E" w14:textId="77777777" w:rsidR="00E01E87" w:rsidRDefault="00E01E87" w:rsidP="004E4FF5">
      <w:pPr>
        <w:spacing w:after="120" w:line="240" w:lineRule="auto"/>
        <w:rPr>
          <w:rFonts w:ascii="Arial" w:hAnsi="Arial" w:cs="Arial"/>
          <w:sz w:val="24"/>
          <w:szCs w:val="24"/>
        </w:rPr>
      </w:pPr>
      <w:r w:rsidRPr="00E01E87">
        <w:rPr>
          <w:rFonts w:ascii="Arial" w:hAnsi="Arial" w:cs="Arial"/>
          <w:sz w:val="24"/>
          <w:szCs w:val="24"/>
        </w:rPr>
        <w:t>The Data Protection Act sits alongside the GDPR, and tailors how the GDPR applies in the UK. The GDPR applies to the processing of personal data; all IT records of the individual’s personal life and medical history (“sensitive personal data”) must be held in line with the GDPR, including password-protection, and should be “kept for no longer than is absolutely necessary’’. A named person who needs to access this private information, must still ask permission of the individual concerned, unless there is an emergency situation and the individual is unable to give permission. Employers should note that an individual who suffers damage by reason of any contravention by a data controller of any of the requirements of the GDPR is entitled to compensation from the data controller for that damage</w:t>
      </w:r>
      <w:r w:rsidR="009C4131">
        <w:rPr>
          <w:rFonts w:ascii="Arial" w:hAnsi="Arial" w:cs="Arial"/>
          <w:sz w:val="24"/>
          <w:szCs w:val="24"/>
        </w:rPr>
        <w:t>.</w:t>
      </w:r>
    </w:p>
    <w:p w14:paraId="7364F445" w14:textId="77777777" w:rsidR="00E96690" w:rsidRDefault="00E96690" w:rsidP="004E4FF5">
      <w:pPr>
        <w:spacing w:after="120" w:line="240" w:lineRule="auto"/>
        <w:rPr>
          <w:rFonts w:ascii="Arial" w:hAnsi="Arial" w:cs="Arial"/>
          <w:b/>
          <w:sz w:val="24"/>
          <w:szCs w:val="24"/>
        </w:rPr>
      </w:pPr>
    </w:p>
    <w:p w14:paraId="4F8182AE" w14:textId="04DED383" w:rsidR="00EC2C17" w:rsidRPr="008A7D05" w:rsidRDefault="00EC2C17" w:rsidP="004E4FF5">
      <w:pPr>
        <w:spacing w:after="120" w:line="240" w:lineRule="auto"/>
        <w:rPr>
          <w:rFonts w:ascii="Arial" w:hAnsi="Arial" w:cs="Arial"/>
          <w:b/>
          <w:sz w:val="24"/>
          <w:szCs w:val="24"/>
        </w:rPr>
      </w:pPr>
      <w:r w:rsidRPr="008A7D05">
        <w:rPr>
          <w:rFonts w:ascii="Arial" w:hAnsi="Arial" w:cs="Arial"/>
          <w:b/>
          <w:sz w:val="24"/>
          <w:szCs w:val="24"/>
        </w:rPr>
        <w:t>The Human Rights Act</w:t>
      </w:r>
      <w:r w:rsidR="0001269A">
        <w:rPr>
          <w:rFonts w:ascii="Arial" w:hAnsi="Arial" w:cs="Arial"/>
          <w:b/>
          <w:sz w:val="24"/>
          <w:szCs w:val="24"/>
        </w:rPr>
        <w:t xml:space="preserve"> 1998</w:t>
      </w:r>
    </w:p>
    <w:p w14:paraId="367F22C8"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The following Articles from The Human Rights Act 1998 support the rights and needs of</w:t>
      </w:r>
      <w:r w:rsidR="008A7D05">
        <w:rPr>
          <w:rFonts w:ascii="Arial" w:hAnsi="Arial" w:cs="Arial"/>
          <w:sz w:val="24"/>
          <w:szCs w:val="24"/>
        </w:rPr>
        <w:t xml:space="preserve"> </w:t>
      </w:r>
      <w:r w:rsidRPr="00EC2C17">
        <w:rPr>
          <w:rFonts w:ascii="Arial" w:hAnsi="Arial" w:cs="Arial"/>
          <w:sz w:val="24"/>
          <w:szCs w:val="24"/>
        </w:rPr>
        <w:t>transgender people to live their lives in their true gender.</w:t>
      </w:r>
    </w:p>
    <w:p w14:paraId="466616C4" w14:textId="77777777" w:rsidR="00EC2C17" w:rsidRPr="0001269A" w:rsidRDefault="00EC2C17" w:rsidP="0001269A">
      <w:pPr>
        <w:pStyle w:val="ListParagraph"/>
        <w:numPr>
          <w:ilvl w:val="0"/>
          <w:numId w:val="3"/>
        </w:numPr>
        <w:spacing w:after="120" w:line="240" w:lineRule="auto"/>
        <w:rPr>
          <w:rFonts w:ascii="Arial" w:hAnsi="Arial" w:cs="Arial"/>
          <w:sz w:val="24"/>
          <w:szCs w:val="24"/>
        </w:rPr>
      </w:pPr>
      <w:r w:rsidRPr="0001269A">
        <w:rPr>
          <w:rFonts w:ascii="Arial" w:hAnsi="Arial" w:cs="Arial"/>
          <w:sz w:val="24"/>
          <w:szCs w:val="24"/>
        </w:rPr>
        <w:t>Article 8: right to respect private life and family life.</w:t>
      </w:r>
    </w:p>
    <w:p w14:paraId="55843B50" w14:textId="77777777" w:rsidR="00EC2C17" w:rsidRPr="0001269A" w:rsidRDefault="00EC2C17" w:rsidP="0001269A">
      <w:pPr>
        <w:pStyle w:val="ListParagraph"/>
        <w:numPr>
          <w:ilvl w:val="0"/>
          <w:numId w:val="3"/>
        </w:numPr>
        <w:spacing w:after="120" w:line="240" w:lineRule="auto"/>
        <w:rPr>
          <w:rFonts w:ascii="Arial" w:hAnsi="Arial" w:cs="Arial"/>
          <w:sz w:val="24"/>
          <w:szCs w:val="24"/>
        </w:rPr>
      </w:pPr>
      <w:r w:rsidRPr="0001269A">
        <w:rPr>
          <w:rFonts w:ascii="Arial" w:hAnsi="Arial" w:cs="Arial"/>
          <w:sz w:val="24"/>
          <w:szCs w:val="24"/>
        </w:rPr>
        <w:t>Article 10: freedom of expression.</w:t>
      </w:r>
    </w:p>
    <w:p w14:paraId="4CE44B4C" w14:textId="77777777" w:rsidR="00EC2C17" w:rsidRPr="0001269A" w:rsidRDefault="00EC2C17" w:rsidP="0001269A">
      <w:pPr>
        <w:pStyle w:val="ListParagraph"/>
        <w:numPr>
          <w:ilvl w:val="0"/>
          <w:numId w:val="3"/>
        </w:numPr>
        <w:spacing w:after="120" w:line="240" w:lineRule="auto"/>
        <w:rPr>
          <w:rFonts w:ascii="Arial" w:hAnsi="Arial" w:cs="Arial"/>
          <w:sz w:val="24"/>
          <w:szCs w:val="24"/>
        </w:rPr>
      </w:pPr>
      <w:r w:rsidRPr="0001269A">
        <w:rPr>
          <w:rFonts w:ascii="Arial" w:hAnsi="Arial" w:cs="Arial"/>
          <w:sz w:val="24"/>
          <w:szCs w:val="24"/>
        </w:rPr>
        <w:t>Article 14: the prohibition of discrimination.</w:t>
      </w:r>
    </w:p>
    <w:p w14:paraId="4EF9C6FD" w14:textId="77777777" w:rsidR="00E96690" w:rsidRDefault="00E96690" w:rsidP="004E4FF5">
      <w:pPr>
        <w:spacing w:after="120" w:line="240" w:lineRule="auto"/>
        <w:rPr>
          <w:rFonts w:ascii="Arial" w:hAnsi="Arial" w:cs="Arial"/>
          <w:b/>
          <w:sz w:val="24"/>
          <w:szCs w:val="24"/>
        </w:rPr>
      </w:pPr>
    </w:p>
    <w:p w14:paraId="6D297747" w14:textId="6131CFB2" w:rsidR="00EC2C17" w:rsidRPr="008A7D05" w:rsidRDefault="00EC2C17" w:rsidP="004E4FF5">
      <w:pPr>
        <w:spacing w:after="120" w:line="240" w:lineRule="auto"/>
        <w:rPr>
          <w:rFonts w:ascii="Arial" w:hAnsi="Arial" w:cs="Arial"/>
          <w:b/>
          <w:sz w:val="24"/>
          <w:szCs w:val="24"/>
        </w:rPr>
      </w:pPr>
      <w:r w:rsidRPr="008A7D05">
        <w:rPr>
          <w:rFonts w:ascii="Arial" w:hAnsi="Arial" w:cs="Arial"/>
          <w:b/>
          <w:sz w:val="24"/>
          <w:szCs w:val="24"/>
        </w:rPr>
        <w:t>The Gender Recognition Act 2004</w:t>
      </w:r>
    </w:p>
    <w:p w14:paraId="6AD1C25F"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The Gender Recognition Act 2004 is mainly concerned with the process by which a person</w:t>
      </w:r>
      <w:r w:rsidR="008A7D05">
        <w:rPr>
          <w:rFonts w:ascii="Arial" w:hAnsi="Arial" w:cs="Arial"/>
          <w:sz w:val="24"/>
          <w:szCs w:val="24"/>
        </w:rPr>
        <w:t xml:space="preserve"> </w:t>
      </w:r>
      <w:r w:rsidRPr="00EC2C17">
        <w:rPr>
          <w:rFonts w:ascii="Arial" w:hAnsi="Arial" w:cs="Arial"/>
          <w:sz w:val="24"/>
          <w:szCs w:val="24"/>
        </w:rPr>
        <w:t>can get a Gender Recognition Certificate, and correct their original birth certificate to match</w:t>
      </w:r>
      <w:r w:rsidR="008A7D05">
        <w:rPr>
          <w:rFonts w:ascii="Arial" w:hAnsi="Arial" w:cs="Arial"/>
          <w:sz w:val="24"/>
          <w:szCs w:val="24"/>
        </w:rPr>
        <w:t xml:space="preserve"> </w:t>
      </w:r>
      <w:r w:rsidRPr="00EC2C17">
        <w:rPr>
          <w:rFonts w:ascii="Arial" w:hAnsi="Arial" w:cs="Arial"/>
          <w:sz w:val="24"/>
          <w:szCs w:val="24"/>
        </w:rPr>
        <w:t>their true gender. This can only occur after a person reaches 18 years of age but is</w:t>
      </w:r>
      <w:r w:rsidR="008A7D05">
        <w:rPr>
          <w:rFonts w:ascii="Arial" w:hAnsi="Arial" w:cs="Arial"/>
          <w:sz w:val="24"/>
          <w:szCs w:val="24"/>
        </w:rPr>
        <w:t xml:space="preserve"> </w:t>
      </w:r>
      <w:r w:rsidRPr="00EC2C17">
        <w:rPr>
          <w:rFonts w:ascii="Arial" w:hAnsi="Arial" w:cs="Arial"/>
          <w:sz w:val="24"/>
          <w:szCs w:val="24"/>
        </w:rPr>
        <w:t>something that many younger people may aspire to.</w:t>
      </w:r>
    </w:p>
    <w:p w14:paraId="230EBFCC" w14:textId="77777777" w:rsidR="00E96690" w:rsidRDefault="00E96690" w:rsidP="004E4FF5">
      <w:pPr>
        <w:spacing w:after="120" w:line="240" w:lineRule="auto"/>
        <w:rPr>
          <w:rFonts w:ascii="Arial" w:hAnsi="Arial" w:cs="Arial"/>
          <w:b/>
          <w:sz w:val="24"/>
          <w:szCs w:val="24"/>
        </w:rPr>
      </w:pPr>
    </w:p>
    <w:p w14:paraId="0C1A9FCA" w14:textId="4C48E1E4" w:rsidR="00EC2C17" w:rsidRPr="008A7D05" w:rsidRDefault="00EC2C17" w:rsidP="004E4FF5">
      <w:pPr>
        <w:spacing w:after="120" w:line="240" w:lineRule="auto"/>
        <w:rPr>
          <w:rFonts w:ascii="Arial" w:hAnsi="Arial" w:cs="Arial"/>
          <w:b/>
          <w:sz w:val="24"/>
          <w:szCs w:val="24"/>
        </w:rPr>
      </w:pPr>
      <w:r w:rsidRPr="008A7D05">
        <w:rPr>
          <w:rFonts w:ascii="Arial" w:hAnsi="Arial" w:cs="Arial"/>
          <w:b/>
          <w:sz w:val="24"/>
          <w:szCs w:val="24"/>
        </w:rPr>
        <w:t>Equality Act 2010</w:t>
      </w:r>
    </w:p>
    <w:p w14:paraId="7470C3CC"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The Equality Act 2010 ensures legal protection against discrimination, harassment and</w:t>
      </w:r>
      <w:r w:rsidR="008A7D05">
        <w:rPr>
          <w:rFonts w:ascii="Arial" w:hAnsi="Arial" w:cs="Arial"/>
          <w:sz w:val="24"/>
          <w:szCs w:val="24"/>
        </w:rPr>
        <w:t xml:space="preserve"> </w:t>
      </w:r>
      <w:r w:rsidRPr="00EC2C17">
        <w:rPr>
          <w:rFonts w:ascii="Arial" w:hAnsi="Arial" w:cs="Arial"/>
          <w:sz w:val="24"/>
          <w:szCs w:val="24"/>
        </w:rPr>
        <w:t>victimisation for everyone under the nine protected characteristics defined</w:t>
      </w:r>
      <w:r w:rsidR="0001269A">
        <w:rPr>
          <w:rFonts w:ascii="Arial" w:hAnsi="Arial" w:cs="Arial"/>
          <w:sz w:val="24"/>
          <w:szCs w:val="24"/>
        </w:rPr>
        <w:t xml:space="preserve"> </w:t>
      </w:r>
      <w:r w:rsidRPr="00EC2C17">
        <w:rPr>
          <w:rFonts w:ascii="Arial" w:hAnsi="Arial" w:cs="Arial"/>
          <w:sz w:val="24"/>
          <w:szCs w:val="24"/>
        </w:rPr>
        <w:t>in the Act, one of which is Gender Reassignment.</w:t>
      </w:r>
      <w:r w:rsidR="00A05E7E">
        <w:rPr>
          <w:rFonts w:ascii="Arial" w:hAnsi="Arial" w:cs="Arial"/>
          <w:sz w:val="24"/>
          <w:szCs w:val="24"/>
        </w:rPr>
        <w:t xml:space="preserve">  </w:t>
      </w:r>
      <w:r w:rsidRPr="00EC2C17">
        <w:rPr>
          <w:rFonts w:ascii="Arial" w:hAnsi="Arial" w:cs="Arial"/>
          <w:sz w:val="24"/>
          <w:szCs w:val="24"/>
        </w:rPr>
        <w:t xml:space="preserve">Part 6 of the Equality Act 2010 makes it clear that the Act specifically refers to </w:t>
      </w:r>
      <w:r w:rsidR="009C4131">
        <w:rPr>
          <w:rFonts w:ascii="Arial" w:hAnsi="Arial" w:cs="Arial"/>
          <w:sz w:val="24"/>
          <w:szCs w:val="24"/>
        </w:rPr>
        <w:t>s</w:t>
      </w:r>
      <w:r w:rsidRPr="00EC2C17">
        <w:rPr>
          <w:rFonts w:ascii="Arial" w:hAnsi="Arial" w:cs="Arial"/>
          <w:sz w:val="24"/>
          <w:szCs w:val="24"/>
        </w:rPr>
        <w:t>chool</w:t>
      </w:r>
      <w:r w:rsidR="009C4131">
        <w:rPr>
          <w:rFonts w:ascii="Arial" w:hAnsi="Arial" w:cs="Arial"/>
          <w:sz w:val="24"/>
          <w:szCs w:val="24"/>
        </w:rPr>
        <w:t>s</w:t>
      </w:r>
      <w:r w:rsidRPr="00EC2C17">
        <w:rPr>
          <w:rFonts w:ascii="Arial" w:hAnsi="Arial" w:cs="Arial"/>
          <w:sz w:val="24"/>
          <w:szCs w:val="24"/>
        </w:rPr>
        <w:t xml:space="preserve"> and</w:t>
      </w:r>
      <w:r w:rsidR="008A7D05">
        <w:rPr>
          <w:rFonts w:ascii="Arial" w:hAnsi="Arial" w:cs="Arial"/>
          <w:sz w:val="24"/>
          <w:szCs w:val="24"/>
        </w:rPr>
        <w:t xml:space="preserve"> </w:t>
      </w:r>
      <w:r w:rsidRPr="00EC2C17">
        <w:rPr>
          <w:rFonts w:ascii="Arial" w:hAnsi="Arial" w:cs="Arial"/>
          <w:sz w:val="24"/>
          <w:szCs w:val="24"/>
        </w:rPr>
        <w:t>young people.</w:t>
      </w:r>
    </w:p>
    <w:p w14:paraId="25146AE3"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The Equality Act 2010 (2:1:7) states that:</w:t>
      </w:r>
    </w:p>
    <w:p w14:paraId="1B555105"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“A person has the protected characteristic of gender reassignment if the person is proposing</w:t>
      </w:r>
      <w:r w:rsidR="008A7D05">
        <w:rPr>
          <w:rFonts w:ascii="Arial" w:hAnsi="Arial" w:cs="Arial"/>
          <w:sz w:val="24"/>
          <w:szCs w:val="24"/>
        </w:rPr>
        <w:t xml:space="preserve"> </w:t>
      </w:r>
      <w:r w:rsidRPr="00EC2C17">
        <w:rPr>
          <w:rFonts w:ascii="Arial" w:hAnsi="Arial" w:cs="Arial"/>
          <w:sz w:val="24"/>
          <w:szCs w:val="24"/>
        </w:rPr>
        <w:t>to undergo, is undergoing or has undergone a process (or part of a process) for the purpose</w:t>
      </w:r>
      <w:r w:rsidR="008A7D05">
        <w:rPr>
          <w:rFonts w:ascii="Arial" w:hAnsi="Arial" w:cs="Arial"/>
          <w:sz w:val="24"/>
          <w:szCs w:val="24"/>
        </w:rPr>
        <w:t xml:space="preserve"> </w:t>
      </w:r>
      <w:r w:rsidRPr="00EC2C17">
        <w:rPr>
          <w:rFonts w:ascii="Arial" w:hAnsi="Arial" w:cs="Arial"/>
          <w:sz w:val="24"/>
          <w:szCs w:val="24"/>
        </w:rPr>
        <w:t>of reassigning the person’s sex by changing physiological or other attributes of sex.”</w:t>
      </w:r>
    </w:p>
    <w:p w14:paraId="3311FC64"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The Act applies to employment, education and a range of other areas where discrimination</w:t>
      </w:r>
      <w:r w:rsidR="008A7D05">
        <w:rPr>
          <w:rFonts w:ascii="Arial" w:hAnsi="Arial" w:cs="Arial"/>
          <w:sz w:val="24"/>
          <w:szCs w:val="24"/>
        </w:rPr>
        <w:t xml:space="preserve"> </w:t>
      </w:r>
      <w:r w:rsidRPr="00EC2C17">
        <w:rPr>
          <w:rFonts w:ascii="Arial" w:hAnsi="Arial" w:cs="Arial"/>
          <w:sz w:val="24"/>
          <w:szCs w:val="24"/>
        </w:rPr>
        <w:t>may take place. In order to be protected under the Act, a student will not necessarily have to</w:t>
      </w:r>
      <w:r w:rsidR="008A7D05">
        <w:rPr>
          <w:rFonts w:ascii="Arial" w:hAnsi="Arial" w:cs="Arial"/>
          <w:sz w:val="24"/>
          <w:szCs w:val="24"/>
        </w:rPr>
        <w:t xml:space="preserve"> </w:t>
      </w:r>
      <w:r w:rsidRPr="00EC2C17">
        <w:rPr>
          <w:rFonts w:ascii="Arial" w:hAnsi="Arial" w:cs="Arial"/>
          <w:sz w:val="24"/>
          <w:szCs w:val="24"/>
        </w:rPr>
        <w:t>be undergoing a medical procedure to change their sex, but they must be taking steps to live</w:t>
      </w:r>
      <w:r w:rsidR="008A7D05">
        <w:rPr>
          <w:rFonts w:ascii="Arial" w:hAnsi="Arial" w:cs="Arial"/>
          <w:sz w:val="24"/>
          <w:szCs w:val="24"/>
        </w:rPr>
        <w:t xml:space="preserve"> </w:t>
      </w:r>
      <w:r w:rsidRPr="00EC2C17">
        <w:rPr>
          <w:rFonts w:ascii="Arial" w:hAnsi="Arial" w:cs="Arial"/>
          <w:sz w:val="24"/>
          <w:szCs w:val="24"/>
        </w:rPr>
        <w:t>in the opposite gender, or be proposing to do so.</w:t>
      </w:r>
    </w:p>
    <w:p w14:paraId="540C5E6B"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The legislation states that a school must not discriminate against a student because of their</w:t>
      </w:r>
      <w:r w:rsidR="00BA54D1">
        <w:rPr>
          <w:rFonts w:ascii="Arial" w:hAnsi="Arial" w:cs="Arial"/>
          <w:sz w:val="24"/>
          <w:szCs w:val="24"/>
        </w:rPr>
        <w:t xml:space="preserve"> </w:t>
      </w:r>
      <w:r w:rsidRPr="00EC2C17">
        <w:rPr>
          <w:rFonts w:ascii="Arial" w:hAnsi="Arial" w:cs="Arial"/>
          <w:sz w:val="24"/>
          <w:szCs w:val="24"/>
        </w:rPr>
        <w:t>transgender status. Discrimination can be direct or indirect. Indirect discrimination occurs</w:t>
      </w:r>
      <w:r w:rsidR="00BA54D1">
        <w:rPr>
          <w:rFonts w:ascii="Arial" w:hAnsi="Arial" w:cs="Arial"/>
          <w:sz w:val="24"/>
          <w:szCs w:val="24"/>
        </w:rPr>
        <w:t xml:space="preserve"> </w:t>
      </w:r>
      <w:r w:rsidRPr="00EC2C17">
        <w:rPr>
          <w:rFonts w:ascii="Arial" w:hAnsi="Arial" w:cs="Arial"/>
          <w:sz w:val="24"/>
          <w:szCs w:val="24"/>
        </w:rPr>
        <w:t>when a provision, criterion or practice applies to everyone but puts a person with a particular</w:t>
      </w:r>
      <w:r w:rsidR="00BA54D1">
        <w:rPr>
          <w:rFonts w:ascii="Arial" w:hAnsi="Arial" w:cs="Arial"/>
          <w:sz w:val="24"/>
          <w:szCs w:val="24"/>
        </w:rPr>
        <w:t xml:space="preserve"> </w:t>
      </w:r>
      <w:r w:rsidRPr="00EC2C17">
        <w:rPr>
          <w:rFonts w:ascii="Arial" w:hAnsi="Arial" w:cs="Arial"/>
          <w:sz w:val="24"/>
          <w:szCs w:val="24"/>
        </w:rPr>
        <w:t xml:space="preserve">protected characteristic at a particular disadvantage, </w:t>
      </w:r>
      <w:r w:rsidRPr="00EC2C17">
        <w:rPr>
          <w:rFonts w:ascii="Arial" w:hAnsi="Arial" w:cs="Arial"/>
          <w:sz w:val="24"/>
          <w:szCs w:val="24"/>
        </w:rPr>
        <w:lastRenderedPageBreak/>
        <w:t>and it cannot be justified as a</w:t>
      </w:r>
      <w:r w:rsidR="00BA54D1">
        <w:rPr>
          <w:rFonts w:ascii="Arial" w:hAnsi="Arial" w:cs="Arial"/>
          <w:sz w:val="24"/>
          <w:szCs w:val="24"/>
        </w:rPr>
        <w:t xml:space="preserve"> </w:t>
      </w:r>
      <w:r w:rsidRPr="00EC2C17">
        <w:rPr>
          <w:rFonts w:ascii="Arial" w:hAnsi="Arial" w:cs="Arial"/>
          <w:sz w:val="24"/>
          <w:szCs w:val="24"/>
        </w:rPr>
        <w:t>proportionate means of meeting a legitimate aim. An example might be an inflexible schoo</w:t>
      </w:r>
      <w:r w:rsidR="00BA54D1">
        <w:rPr>
          <w:rFonts w:ascii="Arial" w:hAnsi="Arial" w:cs="Arial"/>
          <w:sz w:val="24"/>
          <w:szCs w:val="24"/>
        </w:rPr>
        <w:t xml:space="preserve">l </w:t>
      </w:r>
      <w:r w:rsidRPr="00EC2C17">
        <w:rPr>
          <w:rFonts w:ascii="Arial" w:hAnsi="Arial" w:cs="Arial"/>
          <w:sz w:val="24"/>
          <w:szCs w:val="24"/>
        </w:rPr>
        <w:t>uniform rule which offers no “unisex” options such as trousers for girls, and which would</w:t>
      </w:r>
      <w:r w:rsidR="00BA54D1">
        <w:rPr>
          <w:rFonts w:ascii="Arial" w:hAnsi="Arial" w:cs="Arial"/>
          <w:sz w:val="24"/>
          <w:szCs w:val="24"/>
        </w:rPr>
        <w:t xml:space="preserve"> </w:t>
      </w:r>
      <w:r w:rsidRPr="00EC2C17">
        <w:rPr>
          <w:rFonts w:ascii="Arial" w:hAnsi="Arial" w:cs="Arial"/>
          <w:sz w:val="24"/>
          <w:szCs w:val="24"/>
        </w:rPr>
        <w:t>therefore create a particular difficulty for a FTM student.</w:t>
      </w:r>
    </w:p>
    <w:p w14:paraId="798F23C2" w14:textId="77777777" w:rsidR="00A05E7E" w:rsidRDefault="00A05E7E" w:rsidP="004E4FF5">
      <w:pPr>
        <w:spacing w:after="120" w:line="240" w:lineRule="auto"/>
        <w:rPr>
          <w:rFonts w:ascii="Arial" w:hAnsi="Arial" w:cs="Arial"/>
          <w:sz w:val="24"/>
          <w:szCs w:val="24"/>
        </w:rPr>
      </w:pPr>
    </w:p>
    <w:p w14:paraId="035BB11B" w14:textId="77777777" w:rsidR="00EC2C17" w:rsidRPr="00A05E7E" w:rsidRDefault="00EC2C17" w:rsidP="004E4FF5">
      <w:pPr>
        <w:spacing w:after="120" w:line="240" w:lineRule="auto"/>
        <w:rPr>
          <w:rFonts w:ascii="Arial" w:hAnsi="Arial" w:cs="Arial"/>
          <w:b/>
          <w:sz w:val="24"/>
          <w:szCs w:val="24"/>
        </w:rPr>
      </w:pPr>
      <w:r w:rsidRPr="00A05E7E">
        <w:rPr>
          <w:rFonts w:ascii="Arial" w:hAnsi="Arial" w:cs="Arial"/>
          <w:b/>
          <w:sz w:val="24"/>
          <w:szCs w:val="24"/>
        </w:rPr>
        <w:t>SCHOOL ATTENDANCE</w:t>
      </w:r>
    </w:p>
    <w:p w14:paraId="6FA61460" w14:textId="683619D3" w:rsidR="00EC2C17" w:rsidRPr="00EC2C17" w:rsidRDefault="007E2799" w:rsidP="004E4FF5">
      <w:pPr>
        <w:spacing w:after="120" w:line="240" w:lineRule="auto"/>
        <w:rPr>
          <w:rFonts w:ascii="Arial" w:hAnsi="Arial" w:cs="Arial"/>
          <w:sz w:val="24"/>
          <w:szCs w:val="24"/>
        </w:rPr>
      </w:pPr>
      <w:proofErr w:type="spellStart"/>
      <w:r>
        <w:rPr>
          <w:rFonts w:ascii="Arial" w:hAnsi="Arial" w:cs="Arial"/>
          <w:sz w:val="24"/>
          <w:szCs w:val="24"/>
        </w:rPr>
        <w:t>Woodfall</w:t>
      </w:r>
      <w:proofErr w:type="spellEnd"/>
      <w:r>
        <w:rPr>
          <w:rFonts w:ascii="Arial" w:hAnsi="Arial" w:cs="Arial"/>
          <w:sz w:val="24"/>
          <w:szCs w:val="24"/>
        </w:rPr>
        <w:t xml:space="preserve"> Primary and Nursery</w:t>
      </w:r>
      <w:r w:rsidR="00EC2C17" w:rsidRPr="00EC2C17">
        <w:rPr>
          <w:rFonts w:ascii="Arial" w:hAnsi="Arial" w:cs="Arial"/>
          <w:sz w:val="24"/>
          <w:szCs w:val="24"/>
        </w:rPr>
        <w:t xml:space="preserve"> School will make reasonable adjustments to accommodate absence requests for</w:t>
      </w:r>
      <w:r w:rsidR="00BA54D1">
        <w:rPr>
          <w:rFonts w:ascii="Arial" w:hAnsi="Arial" w:cs="Arial"/>
          <w:sz w:val="24"/>
          <w:szCs w:val="24"/>
        </w:rPr>
        <w:t xml:space="preserve"> </w:t>
      </w:r>
      <w:r w:rsidR="00EC2C17" w:rsidRPr="00EC2C17">
        <w:rPr>
          <w:rFonts w:ascii="Arial" w:hAnsi="Arial" w:cs="Arial"/>
          <w:sz w:val="24"/>
          <w:szCs w:val="24"/>
        </w:rPr>
        <w:t xml:space="preserve">treatment and </w:t>
      </w:r>
      <w:r w:rsidR="00304962">
        <w:rPr>
          <w:rFonts w:ascii="Arial" w:hAnsi="Arial" w:cs="Arial"/>
          <w:sz w:val="24"/>
          <w:szCs w:val="24"/>
        </w:rPr>
        <w:t xml:space="preserve">support from </w:t>
      </w:r>
      <w:r w:rsidR="00EC2C17" w:rsidRPr="00EC2C17">
        <w:rPr>
          <w:rFonts w:ascii="Arial" w:hAnsi="Arial" w:cs="Arial"/>
          <w:sz w:val="24"/>
          <w:szCs w:val="24"/>
        </w:rPr>
        <w:t>external sources in line with their absence policy. Sensitive care will be taken</w:t>
      </w:r>
      <w:r w:rsidR="00BA54D1">
        <w:rPr>
          <w:rFonts w:ascii="Arial" w:hAnsi="Arial" w:cs="Arial"/>
          <w:sz w:val="24"/>
          <w:szCs w:val="24"/>
        </w:rPr>
        <w:t xml:space="preserve"> </w:t>
      </w:r>
      <w:r w:rsidR="00EC2C17" w:rsidRPr="00EC2C17">
        <w:rPr>
          <w:rFonts w:ascii="Arial" w:hAnsi="Arial" w:cs="Arial"/>
          <w:sz w:val="24"/>
          <w:szCs w:val="24"/>
        </w:rPr>
        <w:t>when recording the reason for absence.</w:t>
      </w:r>
    </w:p>
    <w:p w14:paraId="5B79A2DD" w14:textId="77777777" w:rsidR="00E96690" w:rsidRDefault="00E96690" w:rsidP="004E4FF5">
      <w:pPr>
        <w:spacing w:after="120" w:line="240" w:lineRule="auto"/>
        <w:rPr>
          <w:rFonts w:ascii="Arial" w:hAnsi="Arial" w:cs="Arial"/>
          <w:b/>
          <w:sz w:val="24"/>
          <w:szCs w:val="24"/>
        </w:rPr>
      </w:pPr>
    </w:p>
    <w:p w14:paraId="51689039" w14:textId="05FD24CE" w:rsidR="00EC2C17" w:rsidRPr="00A05E7E" w:rsidRDefault="00EC2C17" w:rsidP="004E4FF5">
      <w:pPr>
        <w:spacing w:after="120" w:line="240" w:lineRule="auto"/>
        <w:rPr>
          <w:rFonts w:ascii="Arial" w:hAnsi="Arial" w:cs="Arial"/>
          <w:b/>
          <w:sz w:val="24"/>
          <w:szCs w:val="24"/>
        </w:rPr>
      </w:pPr>
      <w:r w:rsidRPr="00A05E7E">
        <w:rPr>
          <w:rFonts w:ascii="Arial" w:hAnsi="Arial" w:cs="Arial"/>
          <w:b/>
          <w:sz w:val="24"/>
          <w:szCs w:val="24"/>
        </w:rPr>
        <w:t>TRANSPHOBIA AND BULLYING</w:t>
      </w:r>
    </w:p>
    <w:p w14:paraId="3371C388" w14:textId="0162CEE9" w:rsidR="00EC2C17" w:rsidRPr="00EC2C17" w:rsidRDefault="007E2799" w:rsidP="004E4FF5">
      <w:pPr>
        <w:spacing w:after="120" w:line="240" w:lineRule="auto"/>
        <w:rPr>
          <w:rFonts w:ascii="Arial" w:hAnsi="Arial" w:cs="Arial"/>
          <w:sz w:val="24"/>
          <w:szCs w:val="24"/>
        </w:rPr>
      </w:pPr>
      <w:proofErr w:type="spellStart"/>
      <w:r>
        <w:rPr>
          <w:rFonts w:ascii="Arial" w:hAnsi="Arial" w:cs="Arial"/>
          <w:sz w:val="24"/>
          <w:szCs w:val="24"/>
        </w:rPr>
        <w:t>Woodfall</w:t>
      </w:r>
      <w:proofErr w:type="spellEnd"/>
      <w:r>
        <w:rPr>
          <w:rFonts w:ascii="Arial" w:hAnsi="Arial" w:cs="Arial"/>
          <w:sz w:val="24"/>
          <w:szCs w:val="24"/>
        </w:rPr>
        <w:t xml:space="preserve"> Primary and Nursery</w:t>
      </w:r>
      <w:r w:rsidR="00EC2C17" w:rsidRPr="00EC2C17">
        <w:rPr>
          <w:rFonts w:ascii="Arial" w:hAnsi="Arial" w:cs="Arial"/>
          <w:sz w:val="24"/>
          <w:szCs w:val="24"/>
        </w:rPr>
        <w:t xml:space="preserve"> School ha</w:t>
      </w:r>
      <w:r w:rsidR="00BA54D1">
        <w:rPr>
          <w:rFonts w:ascii="Arial" w:hAnsi="Arial" w:cs="Arial"/>
          <w:sz w:val="24"/>
          <w:szCs w:val="24"/>
        </w:rPr>
        <w:t>s</w:t>
      </w:r>
      <w:r w:rsidR="00EC2C17" w:rsidRPr="00EC2C17">
        <w:rPr>
          <w:rFonts w:ascii="Arial" w:hAnsi="Arial" w:cs="Arial"/>
          <w:sz w:val="24"/>
          <w:szCs w:val="24"/>
        </w:rPr>
        <w:t xml:space="preserve"> a robust anti-bullying policy. In line with this policy, transphobic</w:t>
      </w:r>
      <w:r w:rsidR="00BA54D1">
        <w:rPr>
          <w:rFonts w:ascii="Arial" w:hAnsi="Arial" w:cs="Arial"/>
          <w:sz w:val="24"/>
          <w:szCs w:val="24"/>
        </w:rPr>
        <w:t xml:space="preserve"> </w:t>
      </w:r>
      <w:r w:rsidR="00EC2C17" w:rsidRPr="00EC2C17">
        <w:rPr>
          <w:rFonts w:ascii="Arial" w:hAnsi="Arial" w:cs="Arial"/>
          <w:sz w:val="24"/>
          <w:szCs w:val="24"/>
        </w:rPr>
        <w:t>incidents will be recorded and dealt with in the same manner as other incidents that are</w:t>
      </w:r>
      <w:r w:rsidR="00BA54D1">
        <w:rPr>
          <w:rFonts w:ascii="Arial" w:hAnsi="Arial" w:cs="Arial"/>
          <w:sz w:val="24"/>
          <w:szCs w:val="24"/>
        </w:rPr>
        <w:t xml:space="preserve"> </w:t>
      </w:r>
      <w:r w:rsidR="00EC2C17" w:rsidRPr="00EC2C17">
        <w:rPr>
          <w:rFonts w:ascii="Arial" w:hAnsi="Arial" w:cs="Arial"/>
          <w:sz w:val="24"/>
          <w:szCs w:val="24"/>
        </w:rPr>
        <w:t xml:space="preserve">motivated by prejudice, </w:t>
      </w:r>
      <w:proofErr w:type="gramStart"/>
      <w:r w:rsidR="00EC2C17" w:rsidRPr="00EC2C17">
        <w:rPr>
          <w:rFonts w:ascii="Arial" w:hAnsi="Arial" w:cs="Arial"/>
          <w:sz w:val="24"/>
          <w:szCs w:val="24"/>
        </w:rPr>
        <w:t>e.g.</w:t>
      </w:r>
      <w:proofErr w:type="gramEnd"/>
      <w:r w:rsidR="00EC2C17" w:rsidRPr="00EC2C17">
        <w:rPr>
          <w:rFonts w:ascii="Arial" w:hAnsi="Arial" w:cs="Arial"/>
          <w:sz w:val="24"/>
          <w:szCs w:val="24"/>
        </w:rPr>
        <w:t xml:space="preserve"> racist or homophobic incidents.</w:t>
      </w:r>
    </w:p>
    <w:p w14:paraId="258ECC48" w14:textId="77777777" w:rsidR="00E96690" w:rsidRDefault="00E96690" w:rsidP="004E4FF5">
      <w:pPr>
        <w:spacing w:after="120" w:line="240" w:lineRule="auto"/>
        <w:rPr>
          <w:rFonts w:ascii="Arial" w:hAnsi="Arial" w:cs="Arial"/>
          <w:b/>
          <w:sz w:val="24"/>
          <w:szCs w:val="24"/>
        </w:rPr>
      </w:pPr>
    </w:p>
    <w:p w14:paraId="2E6716AB" w14:textId="3B4D7503" w:rsidR="00EC2C17" w:rsidRPr="00A05E7E" w:rsidRDefault="00EC2C17" w:rsidP="004E4FF5">
      <w:pPr>
        <w:spacing w:after="120" w:line="240" w:lineRule="auto"/>
        <w:rPr>
          <w:rFonts w:ascii="Arial" w:hAnsi="Arial" w:cs="Arial"/>
          <w:b/>
          <w:sz w:val="24"/>
          <w:szCs w:val="24"/>
        </w:rPr>
      </w:pPr>
      <w:r w:rsidRPr="00A05E7E">
        <w:rPr>
          <w:rFonts w:ascii="Arial" w:hAnsi="Arial" w:cs="Arial"/>
          <w:b/>
          <w:sz w:val="24"/>
          <w:szCs w:val="24"/>
        </w:rPr>
        <w:t>TRAINING</w:t>
      </w:r>
    </w:p>
    <w:p w14:paraId="43DD64EE" w14:textId="3A05E86B"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In order to ensure all staff and Governors have the skills to deal with transgender issues,</w:t>
      </w:r>
      <w:r w:rsidR="00BA54D1">
        <w:rPr>
          <w:rFonts w:ascii="Arial" w:hAnsi="Arial" w:cs="Arial"/>
          <w:sz w:val="24"/>
          <w:szCs w:val="24"/>
        </w:rPr>
        <w:t xml:space="preserve"> </w:t>
      </w:r>
      <w:proofErr w:type="spellStart"/>
      <w:r w:rsidR="007E2799">
        <w:rPr>
          <w:rFonts w:ascii="Arial" w:hAnsi="Arial" w:cs="Arial"/>
          <w:sz w:val="24"/>
          <w:szCs w:val="24"/>
        </w:rPr>
        <w:t>Woodfall</w:t>
      </w:r>
      <w:proofErr w:type="spellEnd"/>
      <w:r w:rsidR="007E2799">
        <w:rPr>
          <w:rFonts w:ascii="Arial" w:hAnsi="Arial" w:cs="Arial"/>
          <w:sz w:val="24"/>
          <w:szCs w:val="24"/>
        </w:rPr>
        <w:t xml:space="preserve"> Primary and Nursery</w:t>
      </w:r>
      <w:r w:rsidRPr="00EC2C17">
        <w:rPr>
          <w:rFonts w:ascii="Arial" w:hAnsi="Arial" w:cs="Arial"/>
          <w:sz w:val="24"/>
          <w:szCs w:val="24"/>
        </w:rPr>
        <w:t xml:space="preserve"> School will hold training sessions on topics such as:</w:t>
      </w:r>
    </w:p>
    <w:p w14:paraId="1F75CAE4"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 Safe</w:t>
      </w:r>
      <w:r w:rsidR="00A05E7E">
        <w:rPr>
          <w:rFonts w:ascii="Arial" w:hAnsi="Arial" w:cs="Arial"/>
          <w:sz w:val="24"/>
          <w:szCs w:val="24"/>
        </w:rPr>
        <w:t>g</w:t>
      </w:r>
      <w:r w:rsidRPr="00EC2C17">
        <w:rPr>
          <w:rFonts w:ascii="Arial" w:hAnsi="Arial" w:cs="Arial"/>
          <w:sz w:val="24"/>
          <w:szCs w:val="24"/>
        </w:rPr>
        <w:t>uarding</w:t>
      </w:r>
    </w:p>
    <w:p w14:paraId="04F54ACC"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 Confidentiality</w:t>
      </w:r>
    </w:p>
    <w:p w14:paraId="51432FE7"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 Gender Identity</w:t>
      </w:r>
    </w:p>
    <w:p w14:paraId="199188D0"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 Tackling transphobia</w:t>
      </w:r>
    </w:p>
    <w:p w14:paraId="7F3A4982"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 Relevant legislation</w:t>
      </w:r>
    </w:p>
    <w:p w14:paraId="7A22F809" w14:textId="19D17821"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 xml:space="preserve">All topics will be covered during the </w:t>
      </w:r>
      <w:proofErr w:type="spellStart"/>
      <w:r w:rsidR="007E2799">
        <w:rPr>
          <w:rFonts w:ascii="Arial" w:hAnsi="Arial" w:cs="Arial"/>
          <w:sz w:val="24"/>
          <w:szCs w:val="24"/>
        </w:rPr>
        <w:t>Woodfall</w:t>
      </w:r>
      <w:proofErr w:type="spellEnd"/>
      <w:r w:rsidR="007E2799">
        <w:rPr>
          <w:rFonts w:ascii="Arial" w:hAnsi="Arial" w:cs="Arial"/>
          <w:sz w:val="24"/>
          <w:szCs w:val="24"/>
        </w:rPr>
        <w:t xml:space="preserve"> Primary and Nursery</w:t>
      </w:r>
      <w:r w:rsidRPr="00EC2C17">
        <w:rPr>
          <w:rFonts w:ascii="Arial" w:hAnsi="Arial" w:cs="Arial"/>
          <w:sz w:val="24"/>
          <w:szCs w:val="24"/>
        </w:rPr>
        <w:t xml:space="preserve"> School INSET programme and will be</w:t>
      </w:r>
      <w:r w:rsidR="00BA54D1">
        <w:rPr>
          <w:rFonts w:ascii="Arial" w:hAnsi="Arial" w:cs="Arial"/>
          <w:sz w:val="24"/>
          <w:szCs w:val="24"/>
        </w:rPr>
        <w:t xml:space="preserve"> </w:t>
      </w:r>
      <w:r w:rsidRPr="00EC2C17">
        <w:rPr>
          <w:rFonts w:ascii="Arial" w:hAnsi="Arial" w:cs="Arial"/>
          <w:sz w:val="24"/>
          <w:szCs w:val="24"/>
        </w:rPr>
        <w:t>revisited annually.</w:t>
      </w:r>
      <w:r w:rsidR="00E96690">
        <w:rPr>
          <w:rFonts w:ascii="Arial" w:hAnsi="Arial" w:cs="Arial"/>
          <w:sz w:val="24"/>
          <w:szCs w:val="24"/>
        </w:rPr>
        <w:t xml:space="preserve"> Our Inclusion Leader in School and our Inclusion Governor will monitor the support and impact of our training on our pupils and community.</w:t>
      </w:r>
    </w:p>
    <w:p w14:paraId="2E9598E3" w14:textId="77777777" w:rsidR="00E96690" w:rsidRDefault="00E96690" w:rsidP="004E4FF5">
      <w:pPr>
        <w:spacing w:after="120" w:line="240" w:lineRule="auto"/>
        <w:rPr>
          <w:rFonts w:ascii="Arial" w:hAnsi="Arial" w:cs="Arial"/>
          <w:b/>
          <w:sz w:val="24"/>
          <w:szCs w:val="24"/>
        </w:rPr>
      </w:pPr>
    </w:p>
    <w:p w14:paraId="2A925C32" w14:textId="120A4213" w:rsidR="00EC2C17" w:rsidRPr="00A05E7E" w:rsidRDefault="00EC2C17" w:rsidP="004E4FF5">
      <w:pPr>
        <w:spacing w:after="120" w:line="240" w:lineRule="auto"/>
        <w:rPr>
          <w:rFonts w:ascii="Arial" w:hAnsi="Arial" w:cs="Arial"/>
          <w:b/>
          <w:sz w:val="24"/>
          <w:szCs w:val="24"/>
        </w:rPr>
      </w:pPr>
      <w:r w:rsidRPr="00A05E7E">
        <w:rPr>
          <w:rFonts w:ascii="Arial" w:hAnsi="Arial" w:cs="Arial"/>
          <w:b/>
          <w:sz w:val="24"/>
          <w:szCs w:val="24"/>
        </w:rPr>
        <w:t>THE CURRICULUM</w:t>
      </w:r>
    </w:p>
    <w:p w14:paraId="4BE7A56F" w14:textId="77777777" w:rsidR="00EC2C17" w:rsidRPr="00EC2C17" w:rsidRDefault="00BA54D1" w:rsidP="004E4FF5">
      <w:pPr>
        <w:spacing w:after="120" w:line="240" w:lineRule="auto"/>
        <w:rPr>
          <w:rFonts w:ascii="Arial" w:hAnsi="Arial" w:cs="Arial"/>
          <w:sz w:val="24"/>
          <w:szCs w:val="24"/>
        </w:rPr>
      </w:pPr>
      <w:r>
        <w:rPr>
          <w:rFonts w:ascii="Arial" w:hAnsi="Arial" w:cs="Arial"/>
          <w:sz w:val="24"/>
          <w:szCs w:val="24"/>
        </w:rPr>
        <w:t>I</w:t>
      </w:r>
      <w:r w:rsidR="00EC2C17" w:rsidRPr="00EC2C17">
        <w:rPr>
          <w:rFonts w:ascii="Arial" w:hAnsi="Arial" w:cs="Arial"/>
          <w:sz w:val="24"/>
          <w:szCs w:val="24"/>
        </w:rPr>
        <w:t>ssues connected to gender</w:t>
      </w:r>
      <w:r>
        <w:rPr>
          <w:rFonts w:ascii="Arial" w:hAnsi="Arial" w:cs="Arial"/>
          <w:sz w:val="24"/>
          <w:szCs w:val="24"/>
        </w:rPr>
        <w:t xml:space="preserve"> identity</w:t>
      </w:r>
      <w:r w:rsidR="00EC2C17" w:rsidRPr="00EC2C17">
        <w:rPr>
          <w:rFonts w:ascii="Arial" w:hAnsi="Arial" w:cs="Arial"/>
          <w:sz w:val="24"/>
          <w:szCs w:val="24"/>
        </w:rPr>
        <w:t xml:space="preserve"> will be visited for all students during curriculum time</w:t>
      </w:r>
      <w:r>
        <w:rPr>
          <w:rFonts w:ascii="Arial" w:hAnsi="Arial" w:cs="Arial"/>
          <w:sz w:val="24"/>
          <w:szCs w:val="24"/>
        </w:rPr>
        <w:t xml:space="preserve"> </w:t>
      </w:r>
      <w:r w:rsidR="00EC2C17" w:rsidRPr="00EC2C17">
        <w:rPr>
          <w:rFonts w:ascii="Arial" w:hAnsi="Arial" w:cs="Arial"/>
          <w:sz w:val="24"/>
          <w:szCs w:val="24"/>
        </w:rPr>
        <w:t>during the PSHE programme. These issues will also be touched upon during other subjects.</w:t>
      </w:r>
    </w:p>
    <w:p w14:paraId="38ED1C93" w14:textId="77777777" w:rsidR="00E96690" w:rsidRDefault="00E96690" w:rsidP="004E4FF5">
      <w:pPr>
        <w:spacing w:after="120" w:line="240" w:lineRule="auto"/>
        <w:rPr>
          <w:rFonts w:ascii="Arial" w:hAnsi="Arial" w:cs="Arial"/>
          <w:b/>
          <w:sz w:val="24"/>
          <w:szCs w:val="24"/>
        </w:rPr>
      </w:pPr>
    </w:p>
    <w:p w14:paraId="10C260CE" w14:textId="577EDCE5" w:rsidR="00EC2C17" w:rsidRPr="00A05E7E" w:rsidRDefault="00EC2C17" w:rsidP="004E4FF5">
      <w:pPr>
        <w:spacing w:after="120" w:line="240" w:lineRule="auto"/>
        <w:rPr>
          <w:rFonts w:ascii="Arial" w:hAnsi="Arial" w:cs="Arial"/>
          <w:b/>
          <w:sz w:val="24"/>
          <w:szCs w:val="24"/>
        </w:rPr>
      </w:pPr>
      <w:r w:rsidRPr="00A05E7E">
        <w:rPr>
          <w:rFonts w:ascii="Arial" w:hAnsi="Arial" w:cs="Arial"/>
          <w:b/>
          <w:sz w:val="24"/>
          <w:szCs w:val="24"/>
        </w:rPr>
        <w:t>PHYSICAL EDUCATION</w:t>
      </w:r>
    </w:p>
    <w:p w14:paraId="0C086B46"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Sports and Physical Education is a key aspect of the national curriculum and the physical</w:t>
      </w:r>
      <w:r w:rsidR="00BA54D1">
        <w:rPr>
          <w:rFonts w:ascii="Arial" w:hAnsi="Arial" w:cs="Arial"/>
          <w:sz w:val="24"/>
          <w:szCs w:val="24"/>
        </w:rPr>
        <w:t xml:space="preserve"> </w:t>
      </w:r>
      <w:r w:rsidRPr="00EC2C17">
        <w:rPr>
          <w:rFonts w:ascii="Arial" w:hAnsi="Arial" w:cs="Arial"/>
          <w:sz w:val="24"/>
          <w:szCs w:val="24"/>
        </w:rPr>
        <w:t>and mental well-being of young people. Physical Education develops students’ competence</w:t>
      </w:r>
      <w:r w:rsidR="00BA54D1">
        <w:rPr>
          <w:rFonts w:ascii="Arial" w:hAnsi="Arial" w:cs="Arial"/>
          <w:sz w:val="24"/>
          <w:szCs w:val="24"/>
        </w:rPr>
        <w:t xml:space="preserve"> </w:t>
      </w:r>
      <w:r w:rsidRPr="00EC2C17">
        <w:rPr>
          <w:rFonts w:ascii="Arial" w:hAnsi="Arial" w:cs="Arial"/>
          <w:sz w:val="24"/>
          <w:szCs w:val="24"/>
        </w:rPr>
        <w:t xml:space="preserve">and confidence to take part in a range of physical activities </w:t>
      </w:r>
      <w:r w:rsidRPr="00EC2C17">
        <w:rPr>
          <w:rFonts w:ascii="Arial" w:hAnsi="Arial" w:cs="Arial"/>
          <w:sz w:val="24"/>
          <w:szCs w:val="24"/>
        </w:rPr>
        <w:lastRenderedPageBreak/>
        <w:t>that become a central part of their</w:t>
      </w:r>
      <w:r w:rsidR="00BA54D1">
        <w:rPr>
          <w:rFonts w:ascii="Arial" w:hAnsi="Arial" w:cs="Arial"/>
          <w:sz w:val="24"/>
          <w:szCs w:val="24"/>
        </w:rPr>
        <w:t xml:space="preserve"> </w:t>
      </w:r>
      <w:r w:rsidRPr="00EC2C17">
        <w:rPr>
          <w:rFonts w:ascii="Arial" w:hAnsi="Arial" w:cs="Arial"/>
          <w:sz w:val="24"/>
          <w:szCs w:val="24"/>
        </w:rPr>
        <w:t>lives, both in and out of school. A young transgender person has the same right to Physical</w:t>
      </w:r>
      <w:r w:rsidR="00BA54D1">
        <w:rPr>
          <w:rFonts w:ascii="Arial" w:hAnsi="Arial" w:cs="Arial"/>
          <w:sz w:val="24"/>
          <w:szCs w:val="24"/>
        </w:rPr>
        <w:t xml:space="preserve"> </w:t>
      </w:r>
      <w:r w:rsidRPr="00EC2C17">
        <w:rPr>
          <w:rFonts w:ascii="Arial" w:hAnsi="Arial" w:cs="Arial"/>
          <w:sz w:val="24"/>
          <w:szCs w:val="24"/>
        </w:rPr>
        <w:t>Education as other young people.</w:t>
      </w:r>
    </w:p>
    <w:p w14:paraId="3A0804E4"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With regard to young transgender people at school or college, there should be reasonably</w:t>
      </w:r>
      <w:r w:rsidR="00BA54D1">
        <w:rPr>
          <w:rFonts w:ascii="Arial" w:hAnsi="Arial" w:cs="Arial"/>
          <w:sz w:val="24"/>
          <w:szCs w:val="24"/>
        </w:rPr>
        <w:t xml:space="preserve"> </w:t>
      </w:r>
      <w:r w:rsidRPr="00EC2C17">
        <w:rPr>
          <w:rFonts w:ascii="Arial" w:hAnsi="Arial" w:cs="Arial"/>
          <w:sz w:val="24"/>
          <w:szCs w:val="24"/>
        </w:rPr>
        <w:t>few, if any, issues regarding participation within the sports of their gender identity. There may</w:t>
      </w:r>
      <w:r w:rsidR="00BA54D1">
        <w:rPr>
          <w:rFonts w:ascii="Arial" w:hAnsi="Arial" w:cs="Arial"/>
          <w:sz w:val="24"/>
          <w:szCs w:val="24"/>
        </w:rPr>
        <w:t xml:space="preserve"> </w:t>
      </w:r>
      <w:r w:rsidRPr="00EC2C17">
        <w:rPr>
          <w:rFonts w:ascii="Arial" w:hAnsi="Arial" w:cs="Arial"/>
          <w:sz w:val="24"/>
          <w:szCs w:val="24"/>
        </w:rPr>
        <w:t>be sports where, as puberty develops, MTF transgender participants may have a physical</w:t>
      </w:r>
      <w:r w:rsidR="003B2DAC">
        <w:rPr>
          <w:rFonts w:ascii="Arial" w:hAnsi="Arial" w:cs="Arial"/>
          <w:sz w:val="24"/>
          <w:szCs w:val="24"/>
        </w:rPr>
        <w:t xml:space="preserve"> </w:t>
      </w:r>
      <w:r w:rsidRPr="00EC2C17">
        <w:rPr>
          <w:rFonts w:ascii="Arial" w:hAnsi="Arial" w:cs="Arial"/>
          <w:sz w:val="24"/>
          <w:szCs w:val="24"/>
        </w:rPr>
        <w:t>advantage over other girls but this should not present a problem within a carefully and</w:t>
      </w:r>
      <w:r w:rsidR="00BA54D1">
        <w:rPr>
          <w:rFonts w:ascii="Arial" w:hAnsi="Arial" w:cs="Arial"/>
          <w:sz w:val="24"/>
          <w:szCs w:val="24"/>
        </w:rPr>
        <w:t xml:space="preserve"> </w:t>
      </w:r>
      <w:r w:rsidRPr="00EC2C17">
        <w:rPr>
          <w:rFonts w:ascii="Arial" w:hAnsi="Arial" w:cs="Arial"/>
          <w:sz w:val="24"/>
          <w:szCs w:val="24"/>
        </w:rPr>
        <w:t>sensitively managed lesson context. The issue of physical risk within certain sports should</w:t>
      </w:r>
      <w:r w:rsidR="00BA54D1">
        <w:rPr>
          <w:rFonts w:ascii="Arial" w:hAnsi="Arial" w:cs="Arial"/>
          <w:sz w:val="24"/>
          <w:szCs w:val="24"/>
        </w:rPr>
        <w:t xml:space="preserve"> </w:t>
      </w:r>
      <w:r w:rsidRPr="00EC2C17">
        <w:rPr>
          <w:rFonts w:ascii="Arial" w:hAnsi="Arial" w:cs="Arial"/>
          <w:sz w:val="24"/>
          <w:szCs w:val="24"/>
        </w:rPr>
        <w:t>also be managed properly within the lesson context rather than preventing young</w:t>
      </w:r>
      <w:r w:rsidR="00BA54D1">
        <w:rPr>
          <w:rFonts w:ascii="Arial" w:hAnsi="Arial" w:cs="Arial"/>
          <w:sz w:val="24"/>
          <w:szCs w:val="24"/>
        </w:rPr>
        <w:t xml:space="preserve"> </w:t>
      </w:r>
      <w:r w:rsidRPr="00EC2C17">
        <w:rPr>
          <w:rFonts w:ascii="Arial" w:hAnsi="Arial" w:cs="Arial"/>
          <w:sz w:val="24"/>
          <w:szCs w:val="24"/>
        </w:rPr>
        <w:t>transgender people from participating (which would be discriminatory).</w:t>
      </w:r>
    </w:p>
    <w:p w14:paraId="60B07BF6" w14:textId="387F8DD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It may be that due to the nature of contact and physicality of sports such as rugby, the school</w:t>
      </w:r>
      <w:r w:rsidR="00BA54D1">
        <w:rPr>
          <w:rFonts w:ascii="Arial" w:hAnsi="Arial" w:cs="Arial"/>
          <w:sz w:val="24"/>
          <w:szCs w:val="24"/>
        </w:rPr>
        <w:t xml:space="preserve"> </w:t>
      </w:r>
      <w:r w:rsidRPr="00EC2C17">
        <w:rPr>
          <w:rFonts w:ascii="Arial" w:hAnsi="Arial" w:cs="Arial"/>
          <w:sz w:val="24"/>
          <w:szCs w:val="24"/>
        </w:rPr>
        <w:t>would consider whether a transgender person participating in full contact lessons is</w:t>
      </w:r>
      <w:r w:rsidR="00BA54D1">
        <w:rPr>
          <w:rFonts w:ascii="Arial" w:hAnsi="Arial" w:cs="Arial"/>
          <w:sz w:val="24"/>
          <w:szCs w:val="24"/>
        </w:rPr>
        <w:t xml:space="preserve"> </w:t>
      </w:r>
      <w:r w:rsidRPr="00EC2C17">
        <w:rPr>
          <w:rFonts w:ascii="Arial" w:hAnsi="Arial" w:cs="Arial"/>
          <w:sz w:val="24"/>
          <w:szCs w:val="24"/>
        </w:rPr>
        <w:t xml:space="preserve">appropriate towards the latter stages of puberty. This is something that </w:t>
      </w:r>
      <w:proofErr w:type="spellStart"/>
      <w:r w:rsidR="007E2799">
        <w:rPr>
          <w:rFonts w:ascii="Arial" w:hAnsi="Arial" w:cs="Arial"/>
          <w:sz w:val="24"/>
          <w:szCs w:val="24"/>
        </w:rPr>
        <w:t>Woodfall</w:t>
      </w:r>
      <w:proofErr w:type="spellEnd"/>
      <w:r w:rsidR="007E2799">
        <w:rPr>
          <w:rFonts w:ascii="Arial" w:hAnsi="Arial" w:cs="Arial"/>
          <w:sz w:val="24"/>
          <w:szCs w:val="24"/>
        </w:rPr>
        <w:t xml:space="preserve"> Primary and Nursery</w:t>
      </w:r>
      <w:r w:rsidRPr="00EC2C17">
        <w:rPr>
          <w:rFonts w:ascii="Arial" w:hAnsi="Arial" w:cs="Arial"/>
          <w:sz w:val="24"/>
          <w:szCs w:val="24"/>
        </w:rPr>
        <w:t xml:space="preserve"> School will</w:t>
      </w:r>
      <w:r w:rsidR="00BA54D1">
        <w:rPr>
          <w:rFonts w:ascii="Arial" w:hAnsi="Arial" w:cs="Arial"/>
          <w:sz w:val="24"/>
          <w:szCs w:val="24"/>
        </w:rPr>
        <w:t xml:space="preserve"> </w:t>
      </w:r>
      <w:r w:rsidRPr="00EC2C17">
        <w:rPr>
          <w:rFonts w:ascii="Arial" w:hAnsi="Arial" w:cs="Arial"/>
          <w:sz w:val="24"/>
          <w:szCs w:val="24"/>
        </w:rPr>
        <w:t>take a view on prior to the delivery of those lessons, in discussion with parents or guardians</w:t>
      </w:r>
      <w:r w:rsidR="00304962">
        <w:rPr>
          <w:rFonts w:ascii="Arial" w:hAnsi="Arial" w:cs="Arial"/>
          <w:sz w:val="24"/>
          <w:szCs w:val="24"/>
        </w:rPr>
        <w:t xml:space="preserve"> (or the student in cases where the young person has requested confidentiality)</w:t>
      </w:r>
      <w:r w:rsidRPr="00EC2C17">
        <w:rPr>
          <w:rFonts w:ascii="Arial" w:hAnsi="Arial" w:cs="Arial"/>
          <w:sz w:val="24"/>
          <w:szCs w:val="24"/>
        </w:rPr>
        <w:t>.</w:t>
      </w:r>
    </w:p>
    <w:p w14:paraId="428276FA" w14:textId="3A675CC6" w:rsidR="00946C0B" w:rsidRDefault="00097EE1" w:rsidP="004E4FF5">
      <w:pPr>
        <w:spacing w:after="120" w:line="240" w:lineRule="auto"/>
        <w:rPr>
          <w:rFonts w:ascii="Arial" w:hAnsi="Arial" w:cs="Arial"/>
          <w:sz w:val="24"/>
          <w:szCs w:val="24"/>
        </w:rPr>
      </w:pPr>
      <w:r w:rsidRPr="00097EE1">
        <w:rPr>
          <w:rFonts w:ascii="Arial" w:hAnsi="Arial" w:cs="Arial"/>
          <w:sz w:val="24"/>
          <w:szCs w:val="24"/>
        </w:rPr>
        <w:t xml:space="preserve">The use of changing rooms by trans pupils and students </w:t>
      </w:r>
      <w:r w:rsidR="00946C0B">
        <w:rPr>
          <w:rFonts w:ascii="Arial" w:hAnsi="Arial" w:cs="Arial"/>
          <w:sz w:val="24"/>
          <w:szCs w:val="24"/>
        </w:rPr>
        <w:t>will</w:t>
      </w:r>
      <w:r w:rsidRPr="00097EE1">
        <w:rPr>
          <w:rFonts w:ascii="Arial" w:hAnsi="Arial" w:cs="Arial"/>
          <w:sz w:val="24"/>
          <w:szCs w:val="24"/>
        </w:rPr>
        <w:t xml:space="preserve"> be assessed on a case-by-case basis in discussion with the individual.  The goal </w:t>
      </w:r>
      <w:r w:rsidR="00946C0B">
        <w:rPr>
          <w:rFonts w:ascii="Arial" w:hAnsi="Arial" w:cs="Arial"/>
          <w:sz w:val="24"/>
          <w:szCs w:val="24"/>
        </w:rPr>
        <w:t>is</w:t>
      </w:r>
      <w:r w:rsidRPr="00097EE1">
        <w:rPr>
          <w:rFonts w:ascii="Arial" w:hAnsi="Arial" w:cs="Arial"/>
          <w:sz w:val="24"/>
          <w:szCs w:val="24"/>
        </w:rPr>
        <w:t xml:space="preserve"> to maximise social integration and promote an equal opportunity to participate in physical education and sports, ensuring safety and comfort, and minimising stigmatisation.  Trans pupils should have access to the changing room that corresponds to their gender identity.  This approach is underpinned by the Equality Act 2010, whereby refusing a child or young person access to the changing room of their chosen gender identity might constitute an act of discrimination.</w:t>
      </w:r>
    </w:p>
    <w:p w14:paraId="403B0C47" w14:textId="4003038C" w:rsidR="00097EE1" w:rsidRDefault="00097EE1" w:rsidP="00097EE1">
      <w:pPr>
        <w:spacing w:after="120" w:line="240" w:lineRule="auto"/>
        <w:rPr>
          <w:rFonts w:ascii="Arial" w:hAnsi="Arial" w:cs="Arial"/>
          <w:sz w:val="24"/>
          <w:szCs w:val="24"/>
        </w:rPr>
      </w:pPr>
      <w:r w:rsidRPr="00097EE1">
        <w:rPr>
          <w:rFonts w:ascii="Arial" w:hAnsi="Arial" w:cs="Arial"/>
          <w:sz w:val="24"/>
          <w:szCs w:val="24"/>
        </w:rPr>
        <w:t>Any pupil or student who has a need or desire for increased privacy, regardless of the underlying reason, should be provided with a reasonable alternative, such as the use of a private area.  When competing at another school or outside venue, school staff must ensure there is appropriate sensitive provision available.  Alternative arrangements should be provided in a way that protects the pupil or student’s ability to keep their trans status confidential if that is what they request.</w:t>
      </w:r>
    </w:p>
    <w:p w14:paraId="69402FD9" w14:textId="77777777" w:rsidR="00097EE1" w:rsidRPr="00EC2C17" w:rsidRDefault="00097EE1" w:rsidP="004E4FF5">
      <w:pPr>
        <w:spacing w:after="120" w:line="240" w:lineRule="auto"/>
        <w:rPr>
          <w:rFonts w:ascii="Arial" w:hAnsi="Arial" w:cs="Arial"/>
          <w:sz w:val="24"/>
          <w:szCs w:val="24"/>
        </w:rPr>
      </w:pPr>
    </w:p>
    <w:p w14:paraId="5C28BD53" w14:textId="77777777" w:rsidR="00EC2C17" w:rsidRPr="004A79E9" w:rsidRDefault="00EC2C17" w:rsidP="004E4FF5">
      <w:pPr>
        <w:spacing w:after="120" w:line="240" w:lineRule="auto"/>
        <w:rPr>
          <w:rFonts w:ascii="Arial" w:hAnsi="Arial" w:cs="Arial"/>
          <w:b/>
          <w:sz w:val="24"/>
          <w:szCs w:val="24"/>
        </w:rPr>
      </w:pPr>
      <w:r w:rsidRPr="004A79E9">
        <w:rPr>
          <w:rFonts w:ascii="Arial" w:hAnsi="Arial" w:cs="Arial"/>
          <w:b/>
          <w:sz w:val="24"/>
          <w:szCs w:val="24"/>
        </w:rPr>
        <w:t>WORK EXPERIENCE</w:t>
      </w:r>
    </w:p>
    <w:p w14:paraId="21F3F7F0" w14:textId="20788D91" w:rsidR="00EC2C17" w:rsidRPr="00EC2C17" w:rsidRDefault="004A79E9" w:rsidP="004E4FF5">
      <w:pPr>
        <w:spacing w:after="120" w:line="240" w:lineRule="auto"/>
        <w:rPr>
          <w:rFonts w:ascii="Arial" w:hAnsi="Arial" w:cs="Arial"/>
          <w:sz w:val="24"/>
          <w:szCs w:val="24"/>
        </w:rPr>
      </w:pPr>
      <w:r>
        <w:rPr>
          <w:rFonts w:ascii="Arial" w:hAnsi="Arial" w:cs="Arial"/>
          <w:sz w:val="24"/>
          <w:szCs w:val="24"/>
        </w:rPr>
        <w:t>T</w:t>
      </w:r>
      <w:r w:rsidR="00EC2C17" w:rsidRPr="00EC2C17">
        <w:rPr>
          <w:rFonts w:ascii="Arial" w:hAnsi="Arial" w:cs="Arial"/>
          <w:sz w:val="24"/>
          <w:szCs w:val="24"/>
        </w:rPr>
        <w:t>he Equality Act 2010 encompasses every environment that pupils will be</w:t>
      </w:r>
      <w:r w:rsidR="00BA54D1">
        <w:rPr>
          <w:rFonts w:ascii="Arial" w:hAnsi="Arial" w:cs="Arial"/>
          <w:sz w:val="24"/>
          <w:szCs w:val="24"/>
        </w:rPr>
        <w:t xml:space="preserve"> </w:t>
      </w:r>
      <w:r w:rsidR="00EC2C17" w:rsidRPr="00EC2C17">
        <w:rPr>
          <w:rFonts w:ascii="Arial" w:hAnsi="Arial" w:cs="Arial"/>
          <w:sz w:val="24"/>
          <w:szCs w:val="24"/>
        </w:rPr>
        <w:t>working in, therefore all placements should be aware of their duties and responsibilities.</w:t>
      </w:r>
      <w:r>
        <w:rPr>
          <w:rFonts w:ascii="Arial" w:hAnsi="Arial" w:cs="Arial"/>
          <w:sz w:val="24"/>
          <w:szCs w:val="24"/>
        </w:rPr>
        <w:t xml:space="preserve">  </w:t>
      </w:r>
      <w:r w:rsidR="00EC2C17" w:rsidRPr="00EC2C17">
        <w:rPr>
          <w:rFonts w:ascii="Arial" w:hAnsi="Arial" w:cs="Arial"/>
          <w:sz w:val="24"/>
          <w:szCs w:val="24"/>
        </w:rPr>
        <w:t xml:space="preserve">Where </w:t>
      </w:r>
      <w:proofErr w:type="spellStart"/>
      <w:r w:rsidR="007E2799">
        <w:rPr>
          <w:rFonts w:ascii="Arial" w:hAnsi="Arial" w:cs="Arial"/>
          <w:sz w:val="24"/>
          <w:szCs w:val="24"/>
        </w:rPr>
        <w:t>Woodfall</w:t>
      </w:r>
      <w:proofErr w:type="spellEnd"/>
      <w:r w:rsidR="007E2799">
        <w:rPr>
          <w:rFonts w:ascii="Arial" w:hAnsi="Arial" w:cs="Arial"/>
          <w:sz w:val="24"/>
          <w:szCs w:val="24"/>
        </w:rPr>
        <w:t xml:space="preserve"> Primary and Nursery </w:t>
      </w:r>
      <w:r w:rsidR="00EC2C17" w:rsidRPr="00EC2C17">
        <w:rPr>
          <w:rFonts w:ascii="Arial" w:hAnsi="Arial" w:cs="Arial"/>
          <w:sz w:val="24"/>
          <w:szCs w:val="24"/>
        </w:rPr>
        <w:t>School is considering allowing a transgender young person to attend a</w:t>
      </w:r>
      <w:r w:rsidR="00BA54D1">
        <w:rPr>
          <w:rFonts w:ascii="Arial" w:hAnsi="Arial" w:cs="Arial"/>
          <w:sz w:val="24"/>
          <w:szCs w:val="24"/>
        </w:rPr>
        <w:t xml:space="preserve"> </w:t>
      </w:r>
      <w:r w:rsidR="00EC2C17" w:rsidRPr="00EC2C17">
        <w:rPr>
          <w:rFonts w:ascii="Arial" w:hAnsi="Arial" w:cs="Arial"/>
          <w:sz w:val="24"/>
          <w:szCs w:val="24"/>
        </w:rPr>
        <w:t>work experience placement the school will complete a suitable assessment on the potential</w:t>
      </w:r>
      <w:r w:rsidR="00BA54D1">
        <w:rPr>
          <w:rFonts w:ascii="Arial" w:hAnsi="Arial" w:cs="Arial"/>
          <w:sz w:val="24"/>
          <w:szCs w:val="24"/>
        </w:rPr>
        <w:t xml:space="preserve"> </w:t>
      </w:r>
      <w:r w:rsidR="00EC2C17" w:rsidRPr="00EC2C17">
        <w:rPr>
          <w:rFonts w:ascii="Arial" w:hAnsi="Arial" w:cs="Arial"/>
          <w:sz w:val="24"/>
          <w:szCs w:val="24"/>
        </w:rPr>
        <w:t>placement to establish if there is any risk to the young transgender person, taking account of</w:t>
      </w:r>
      <w:r w:rsidR="00BA54D1">
        <w:rPr>
          <w:rFonts w:ascii="Arial" w:hAnsi="Arial" w:cs="Arial"/>
          <w:sz w:val="24"/>
          <w:szCs w:val="24"/>
        </w:rPr>
        <w:t xml:space="preserve"> </w:t>
      </w:r>
      <w:r w:rsidR="00EC2C17" w:rsidRPr="00EC2C17">
        <w:rPr>
          <w:rFonts w:ascii="Arial" w:hAnsi="Arial" w:cs="Arial"/>
          <w:sz w:val="24"/>
          <w:szCs w:val="24"/>
        </w:rPr>
        <w:t>the young transgender person’s right to privac</w:t>
      </w:r>
      <w:r>
        <w:rPr>
          <w:rFonts w:ascii="Arial" w:hAnsi="Arial" w:cs="Arial"/>
          <w:sz w:val="24"/>
          <w:szCs w:val="24"/>
        </w:rPr>
        <w:t>y.  A</w:t>
      </w:r>
      <w:r w:rsidR="00EC2C17" w:rsidRPr="00EC2C17">
        <w:rPr>
          <w:rFonts w:ascii="Arial" w:hAnsi="Arial" w:cs="Arial"/>
          <w:sz w:val="24"/>
          <w:szCs w:val="24"/>
        </w:rPr>
        <w:t>s a general principle, personal information</w:t>
      </w:r>
      <w:r w:rsidR="00BA54D1">
        <w:rPr>
          <w:rFonts w:ascii="Arial" w:hAnsi="Arial" w:cs="Arial"/>
          <w:sz w:val="24"/>
          <w:szCs w:val="24"/>
        </w:rPr>
        <w:t xml:space="preserve"> </w:t>
      </w:r>
      <w:r w:rsidR="00EC2C17" w:rsidRPr="00EC2C17">
        <w:rPr>
          <w:rFonts w:ascii="Arial" w:hAnsi="Arial" w:cs="Arial"/>
          <w:sz w:val="24"/>
          <w:szCs w:val="24"/>
        </w:rPr>
        <w:t>on the young person must not be shared.</w:t>
      </w:r>
    </w:p>
    <w:p w14:paraId="277B8369" w14:textId="6B5A03C2" w:rsidR="00EC2C17" w:rsidRPr="00EC2C17" w:rsidRDefault="007E2799" w:rsidP="004E4FF5">
      <w:pPr>
        <w:spacing w:after="120" w:line="240" w:lineRule="auto"/>
        <w:rPr>
          <w:rFonts w:ascii="Arial" w:hAnsi="Arial" w:cs="Arial"/>
          <w:sz w:val="24"/>
          <w:szCs w:val="24"/>
        </w:rPr>
      </w:pPr>
      <w:proofErr w:type="spellStart"/>
      <w:r>
        <w:rPr>
          <w:rFonts w:ascii="Arial" w:hAnsi="Arial" w:cs="Arial"/>
          <w:sz w:val="24"/>
          <w:szCs w:val="24"/>
        </w:rPr>
        <w:t>Woodfall</w:t>
      </w:r>
      <w:proofErr w:type="spellEnd"/>
      <w:r>
        <w:rPr>
          <w:rFonts w:ascii="Arial" w:hAnsi="Arial" w:cs="Arial"/>
          <w:sz w:val="24"/>
          <w:szCs w:val="24"/>
        </w:rPr>
        <w:t xml:space="preserve"> Primary and Nursery</w:t>
      </w:r>
      <w:r w:rsidR="00EC2C17" w:rsidRPr="00EC2C17">
        <w:rPr>
          <w:rFonts w:ascii="Arial" w:hAnsi="Arial" w:cs="Arial"/>
          <w:sz w:val="24"/>
          <w:szCs w:val="24"/>
        </w:rPr>
        <w:t xml:space="preserve"> School will be sensitive to this in their planning before any young transgender</w:t>
      </w:r>
      <w:r w:rsidR="00BA54D1">
        <w:rPr>
          <w:rFonts w:ascii="Arial" w:hAnsi="Arial" w:cs="Arial"/>
          <w:sz w:val="24"/>
          <w:szCs w:val="24"/>
        </w:rPr>
        <w:t xml:space="preserve"> </w:t>
      </w:r>
      <w:r w:rsidR="00EC2C17" w:rsidRPr="00EC2C17">
        <w:rPr>
          <w:rFonts w:ascii="Arial" w:hAnsi="Arial" w:cs="Arial"/>
          <w:sz w:val="24"/>
          <w:szCs w:val="24"/>
        </w:rPr>
        <w:t>person is placed in any business or organisation. Careful discussion about the placement</w:t>
      </w:r>
      <w:r w:rsidR="00BA54D1">
        <w:rPr>
          <w:rFonts w:ascii="Arial" w:hAnsi="Arial" w:cs="Arial"/>
          <w:sz w:val="24"/>
          <w:szCs w:val="24"/>
        </w:rPr>
        <w:t xml:space="preserve"> </w:t>
      </w:r>
      <w:r w:rsidR="00EC2C17" w:rsidRPr="00EC2C17">
        <w:rPr>
          <w:rFonts w:ascii="Arial" w:hAnsi="Arial" w:cs="Arial"/>
          <w:sz w:val="24"/>
          <w:szCs w:val="24"/>
        </w:rPr>
        <w:t>with the student and parents or guardians, will occur to find the most suitable way forward to</w:t>
      </w:r>
      <w:r w:rsidR="00BA54D1">
        <w:rPr>
          <w:rFonts w:ascii="Arial" w:hAnsi="Arial" w:cs="Arial"/>
          <w:sz w:val="24"/>
          <w:szCs w:val="24"/>
        </w:rPr>
        <w:t xml:space="preserve"> </w:t>
      </w:r>
      <w:r w:rsidR="00EC2C17" w:rsidRPr="00EC2C17">
        <w:rPr>
          <w:rFonts w:ascii="Arial" w:hAnsi="Arial" w:cs="Arial"/>
          <w:sz w:val="24"/>
          <w:szCs w:val="24"/>
        </w:rPr>
        <w:t>ensure the placement is successful.</w:t>
      </w:r>
    </w:p>
    <w:p w14:paraId="5DB4FA70" w14:textId="77777777" w:rsidR="00E96690" w:rsidRDefault="00E96690" w:rsidP="004E4FF5">
      <w:pPr>
        <w:spacing w:after="120" w:line="240" w:lineRule="auto"/>
        <w:rPr>
          <w:rFonts w:ascii="Arial" w:hAnsi="Arial" w:cs="Arial"/>
          <w:b/>
          <w:sz w:val="24"/>
          <w:szCs w:val="24"/>
        </w:rPr>
      </w:pPr>
    </w:p>
    <w:p w14:paraId="486D2916" w14:textId="7EFA26F1" w:rsidR="00EC2C17" w:rsidRPr="004A79E9" w:rsidRDefault="00EC2C17" w:rsidP="004E4FF5">
      <w:pPr>
        <w:spacing w:after="120" w:line="240" w:lineRule="auto"/>
        <w:rPr>
          <w:rFonts w:ascii="Arial" w:hAnsi="Arial" w:cs="Arial"/>
          <w:b/>
          <w:sz w:val="24"/>
          <w:szCs w:val="24"/>
        </w:rPr>
      </w:pPr>
      <w:r w:rsidRPr="004A79E9">
        <w:rPr>
          <w:rFonts w:ascii="Arial" w:hAnsi="Arial" w:cs="Arial"/>
          <w:b/>
          <w:sz w:val="24"/>
          <w:szCs w:val="24"/>
        </w:rPr>
        <w:t>CHANGING/TOILET FACILITIES</w:t>
      </w:r>
    </w:p>
    <w:p w14:paraId="10ECC9E3" w14:textId="62E9687C" w:rsidR="00F84598" w:rsidRPr="00EC2C17" w:rsidRDefault="00F84598" w:rsidP="004E4FF5">
      <w:pPr>
        <w:spacing w:after="120" w:line="240" w:lineRule="auto"/>
        <w:rPr>
          <w:rFonts w:ascii="Arial" w:hAnsi="Arial" w:cs="Arial"/>
          <w:sz w:val="24"/>
          <w:szCs w:val="24"/>
        </w:rPr>
      </w:pPr>
      <w:r w:rsidRPr="00F84598">
        <w:rPr>
          <w:rFonts w:ascii="Arial" w:hAnsi="Arial" w:cs="Arial"/>
          <w:sz w:val="24"/>
          <w:szCs w:val="24"/>
        </w:rPr>
        <w:lastRenderedPageBreak/>
        <w:t xml:space="preserve">Pupils and students have the right to access the toilet that corresponds to their gender identity.  Any pupil or student who has a need or desire for increased privacy, regardless of the underlying reason, </w:t>
      </w:r>
      <w:r w:rsidR="00C63D48">
        <w:rPr>
          <w:rFonts w:ascii="Arial" w:hAnsi="Arial" w:cs="Arial"/>
          <w:sz w:val="24"/>
          <w:szCs w:val="24"/>
        </w:rPr>
        <w:t>will</w:t>
      </w:r>
      <w:r w:rsidRPr="00F84598">
        <w:rPr>
          <w:rFonts w:ascii="Arial" w:hAnsi="Arial" w:cs="Arial"/>
          <w:sz w:val="24"/>
          <w:szCs w:val="24"/>
        </w:rPr>
        <w:t xml:space="preserve"> be provided access to a single stall toilet, but no pupil or student shall be required to use such a toilet</w:t>
      </w:r>
      <w:r w:rsidR="000C0F26">
        <w:rPr>
          <w:rFonts w:ascii="Arial" w:hAnsi="Arial" w:cs="Arial"/>
          <w:sz w:val="24"/>
          <w:szCs w:val="24"/>
        </w:rPr>
        <w:t>.</w:t>
      </w:r>
    </w:p>
    <w:p w14:paraId="40ADAEC0" w14:textId="77777777" w:rsidR="00E96690" w:rsidRDefault="00E96690" w:rsidP="004E4FF5">
      <w:pPr>
        <w:spacing w:after="120" w:line="240" w:lineRule="auto"/>
        <w:rPr>
          <w:rFonts w:ascii="Arial" w:hAnsi="Arial" w:cs="Arial"/>
          <w:b/>
          <w:sz w:val="24"/>
          <w:szCs w:val="24"/>
        </w:rPr>
      </w:pPr>
    </w:p>
    <w:p w14:paraId="6379686B" w14:textId="529F347E" w:rsidR="00EC2C17" w:rsidRPr="004A79E9" w:rsidRDefault="00EC2C17" w:rsidP="004E4FF5">
      <w:pPr>
        <w:spacing w:after="120" w:line="240" w:lineRule="auto"/>
        <w:rPr>
          <w:rFonts w:ascii="Arial" w:hAnsi="Arial" w:cs="Arial"/>
          <w:b/>
          <w:sz w:val="24"/>
          <w:szCs w:val="24"/>
        </w:rPr>
      </w:pPr>
      <w:r w:rsidRPr="004A79E9">
        <w:rPr>
          <w:rFonts w:ascii="Arial" w:hAnsi="Arial" w:cs="Arial"/>
          <w:b/>
          <w:sz w:val="24"/>
          <w:szCs w:val="24"/>
        </w:rPr>
        <w:t>SCHOOL UNIFORM</w:t>
      </w:r>
    </w:p>
    <w:p w14:paraId="43A7B1FA" w14:textId="166D860F" w:rsidR="00EC2C17" w:rsidRDefault="00EC2C17" w:rsidP="004E4FF5">
      <w:pPr>
        <w:spacing w:after="120" w:line="240" w:lineRule="auto"/>
        <w:rPr>
          <w:rFonts w:ascii="Arial" w:hAnsi="Arial" w:cs="Arial"/>
          <w:sz w:val="24"/>
          <w:szCs w:val="24"/>
        </w:rPr>
      </w:pPr>
      <w:r w:rsidRPr="00EC2C17">
        <w:rPr>
          <w:rFonts w:ascii="Arial" w:hAnsi="Arial" w:cs="Arial"/>
          <w:sz w:val="24"/>
          <w:szCs w:val="24"/>
        </w:rPr>
        <w:t>Transgender students will be expected to follow the School Uniform Policy, which covers</w:t>
      </w:r>
      <w:r w:rsidR="00BA54D1">
        <w:rPr>
          <w:rFonts w:ascii="Arial" w:hAnsi="Arial" w:cs="Arial"/>
          <w:sz w:val="24"/>
          <w:szCs w:val="24"/>
        </w:rPr>
        <w:t xml:space="preserve"> </w:t>
      </w:r>
      <w:r w:rsidRPr="00EC2C17">
        <w:rPr>
          <w:rFonts w:ascii="Arial" w:hAnsi="Arial" w:cs="Arial"/>
          <w:sz w:val="24"/>
          <w:szCs w:val="24"/>
        </w:rPr>
        <w:t>uniform, make-up and jewellery.</w:t>
      </w:r>
      <w:r w:rsidR="004A79E9">
        <w:rPr>
          <w:rFonts w:ascii="Arial" w:hAnsi="Arial" w:cs="Arial"/>
          <w:sz w:val="24"/>
          <w:szCs w:val="24"/>
        </w:rPr>
        <w:t xml:space="preserve">  </w:t>
      </w:r>
      <w:r w:rsidRPr="00EC2C17">
        <w:rPr>
          <w:rFonts w:ascii="Arial" w:hAnsi="Arial" w:cs="Arial"/>
          <w:sz w:val="24"/>
          <w:szCs w:val="24"/>
        </w:rPr>
        <w:t>There is a generally broad range of uniform available for all genders (</w:t>
      </w:r>
      <w:proofErr w:type="gramStart"/>
      <w:r w:rsidRPr="00EC2C17">
        <w:rPr>
          <w:rFonts w:ascii="Arial" w:hAnsi="Arial" w:cs="Arial"/>
          <w:sz w:val="24"/>
          <w:szCs w:val="24"/>
        </w:rPr>
        <w:t>i.e.</w:t>
      </w:r>
      <w:proofErr w:type="gramEnd"/>
      <w:r w:rsidRPr="00EC2C17">
        <w:rPr>
          <w:rFonts w:ascii="Arial" w:hAnsi="Arial" w:cs="Arial"/>
          <w:sz w:val="24"/>
          <w:szCs w:val="24"/>
        </w:rPr>
        <w:t xml:space="preserve"> girls and boys can</w:t>
      </w:r>
      <w:r w:rsidR="00BA54D1">
        <w:rPr>
          <w:rFonts w:ascii="Arial" w:hAnsi="Arial" w:cs="Arial"/>
          <w:sz w:val="24"/>
          <w:szCs w:val="24"/>
        </w:rPr>
        <w:t xml:space="preserve"> </w:t>
      </w:r>
      <w:r w:rsidR="007E2799">
        <w:rPr>
          <w:rFonts w:ascii="Arial" w:hAnsi="Arial" w:cs="Arial"/>
          <w:sz w:val="24"/>
          <w:szCs w:val="24"/>
        </w:rPr>
        <w:t>wear trousers and skirts)</w:t>
      </w:r>
    </w:p>
    <w:p w14:paraId="02BCBCBA" w14:textId="77777777" w:rsidR="007E2799" w:rsidRPr="00EC2C17" w:rsidRDefault="007E2799" w:rsidP="004E4FF5">
      <w:pPr>
        <w:spacing w:after="120" w:line="240" w:lineRule="auto"/>
        <w:rPr>
          <w:rFonts w:ascii="Arial" w:hAnsi="Arial" w:cs="Arial"/>
          <w:sz w:val="24"/>
          <w:szCs w:val="24"/>
        </w:rPr>
      </w:pPr>
    </w:p>
    <w:p w14:paraId="1363AD3F" w14:textId="77777777" w:rsidR="00EC2C17" w:rsidRPr="004A79E9" w:rsidRDefault="00EC2C17" w:rsidP="004E4FF5">
      <w:pPr>
        <w:spacing w:after="120" w:line="240" w:lineRule="auto"/>
        <w:rPr>
          <w:rFonts w:ascii="Arial" w:hAnsi="Arial" w:cs="Arial"/>
          <w:b/>
          <w:sz w:val="24"/>
          <w:szCs w:val="24"/>
        </w:rPr>
      </w:pPr>
      <w:r w:rsidRPr="004A79E9">
        <w:rPr>
          <w:rFonts w:ascii="Arial" w:hAnsi="Arial" w:cs="Arial"/>
          <w:b/>
          <w:sz w:val="24"/>
          <w:szCs w:val="24"/>
        </w:rPr>
        <w:t>NAME CHANGING AND EXAM CERTIFICATION</w:t>
      </w:r>
    </w:p>
    <w:p w14:paraId="71FA132A"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If a transgender student wishes to have their preferred name recognised on school systems,</w:t>
      </w:r>
      <w:r w:rsidR="00BA54D1">
        <w:rPr>
          <w:rFonts w:ascii="Arial" w:hAnsi="Arial" w:cs="Arial"/>
          <w:sz w:val="24"/>
          <w:szCs w:val="24"/>
        </w:rPr>
        <w:t xml:space="preserve"> </w:t>
      </w:r>
      <w:r w:rsidRPr="00EC2C17">
        <w:rPr>
          <w:rFonts w:ascii="Arial" w:hAnsi="Arial" w:cs="Arial"/>
          <w:sz w:val="24"/>
          <w:szCs w:val="24"/>
        </w:rPr>
        <w:t>this will be supported and will feed on to letters home, report cycles, bus pass information</w:t>
      </w:r>
      <w:r w:rsidR="00BA54D1">
        <w:rPr>
          <w:rFonts w:ascii="Arial" w:hAnsi="Arial" w:cs="Arial"/>
          <w:sz w:val="24"/>
          <w:szCs w:val="24"/>
        </w:rPr>
        <w:t xml:space="preserve"> </w:t>
      </w:r>
      <w:r w:rsidRPr="00EC2C17">
        <w:rPr>
          <w:rFonts w:ascii="Arial" w:hAnsi="Arial" w:cs="Arial"/>
          <w:sz w:val="24"/>
          <w:szCs w:val="24"/>
        </w:rPr>
        <w:t>etc. Furthermore, the change of name and associated gender identity will be respected and</w:t>
      </w:r>
      <w:r w:rsidR="00BA54D1">
        <w:rPr>
          <w:rFonts w:ascii="Arial" w:hAnsi="Arial" w:cs="Arial"/>
          <w:sz w:val="24"/>
          <w:szCs w:val="24"/>
        </w:rPr>
        <w:t xml:space="preserve"> </w:t>
      </w:r>
      <w:r w:rsidRPr="00EC2C17">
        <w:rPr>
          <w:rFonts w:ascii="Arial" w:hAnsi="Arial" w:cs="Arial"/>
          <w:sz w:val="24"/>
          <w:szCs w:val="24"/>
        </w:rPr>
        <w:t>accommodated by the school. It is a real indicator that the transgender student is taking</w:t>
      </w:r>
      <w:r w:rsidR="00BA54D1">
        <w:rPr>
          <w:rFonts w:ascii="Arial" w:hAnsi="Arial" w:cs="Arial"/>
          <w:sz w:val="24"/>
          <w:szCs w:val="24"/>
        </w:rPr>
        <w:t xml:space="preserve"> </w:t>
      </w:r>
      <w:r w:rsidRPr="00EC2C17">
        <w:rPr>
          <w:rFonts w:ascii="Arial" w:hAnsi="Arial" w:cs="Arial"/>
          <w:sz w:val="24"/>
          <w:szCs w:val="24"/>
        </w:rPr>
        <w:t>steps to, or proposing to move towards a gender they feel they wish to live in.</w:t>
      </w:r>
    </w:p>
    <w:p w14:paraId="21BE24D3"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Technically, students can be entered under any name with an Examination Board. However,</w:t>
      </w:r>
      <w:r w:rsidR="00BA54D1">
        <w:rPr>
          <w:rFonts w:ascii="Arial" w:hAnsi="Arial" w:cs="Arial"/>
          <w:sz w:val="24"/>
          <w:szCs w:val="24"/>
        </w:rPr>
        <w:t xml:space="preserve"> </w:t>
      </w:r>
      <w:r w:rsidRPr="00EC2C17">
        <w:rPr>
          <w:rFonts w:ascii="Arial" w:hAnsi="Arial" w:cs="Arial"/>
          <w:sz w:val="24"/>
          <w:szCs w:val="24"/>
        </w:rPr>
        <w:t>it is a very complex matter. Once a result is accredited it will need to be linked with a Unique</w:t>
      </w:r>
      <w:r w:rsidR="00BA54D1">
        <w:rPr>
          <w:rFonts w:ascii="Arial" w:hAnsi="Arial" w:cs="Arial"/>
          <w:sz w:val="24"/>
          <w:szCs w:val="24"/>
        </w:rPr>
        <w:t xml:space="preserve"> </w:t>
      </w:r>
      <w:r w:rsidRPr="00EC2C17">
        <w:rPr>
          <w:rFonts w:ascii="Arial" w:hAnsi="Arial" w:cs="Arial"/>
          <w:sz w:val="24"/>
          <w:szCs w:val="24"/>
        </w:rPr>
        <w:t>Pupil Number (UPN) or Unique Learner Number (ULN) which existed in the school census</w:t>
      </w:r>
      <w:r w:rsidR="00BA54D1">
        <w:rPr>
          <w:rFonts w:ascii="Arial" w:hAnsi="Arial" w:cs="Arial"/>
          <w:sz w:val="24"/>
          <w:szCs w:val="24"/>
        </w:rPr>
        <w:t xml:space="preserve"> </w:t>
      </w:r>
      <w:r w:rsidRPr="00EC2C17">
        <w:rPr>
          <w:rFonts w:ascii="Arial" w:hAnsi="Arial" w:cs="Arial"/>
          <w:sz w:val="24"/>
          <w:szCs w:val="24"/>
        </w:rPr>
        <w:t>information submitted in January of the examination year. UPNs and ULNs are only linked</w:t>
      </w:r>
      <w:r w:rsidR="00BA54D1">
        <w:rPr>
          <w:rFonts w:ascii="Arial" w:hAnsi="Arial" w:cs="Arial"/>
          <w:sz w:val="24"/>
          <w:szCs w:val="24"/>
        </w:rPr>
        <w:t xml:space="preserve"> </w:t>
      </w:r>
      <w:r w:rsidRPr="00EC2C17">
        <w:rPr>
          <w:rFonts w:ascii="Arial" w:hAnsi="Arial" w:cs="Arial"/>
          <w:sz w:val="24"/>
          <w:szCs w:val="24"/>
        </w:rPr>
        <w:t>with legal names, not preferred names. It is possible for examination certificates to be issued</w:t>
      </w:r>
      <w:r w:rsidR="00BA54D1">
        <w:rPr>
          <w:rFonts w:ascii="Arial" w:hAnsi="Arial" w:cs="Arial"/>
          <w:sz w:val="24"/>
          <w:szCs w:val="24"/>
        </w:rPr>
        <w:t xml:space="preserve"> </w:t>
      </w:r>
      <w:r w:rsidRPr="00EC2C17">
        <w:rPr>
          <w:rFonts w:ascii="Arial" w:hAnsi="Arial" w:cs="Arial"/>
          <w:sz w:val="24"/>
          <w:szCs w:val="24"/>
        </w:rPr>
        <w:t>in the preferred name, but any young person finding themselves in this position should</w:t>
      </w:r>
      <w:r w:rsidR="00BA54D1">
        <w:rPr>
          <w:rFonts w:ascii="Arial" w:hAnsi="Arial" w:cs="Arial"/>
          <w:sz w:val="24"/>
          <w:szCs w:val="24"/>
        </w:rPr>
        <w:t xml:space="preserve"> d</w:t>
      </w:r>
      <w:r w:rsidRPr="00EC2C17">
        <w:rPr>
          <w:rFonts w:ascii="Arial" w:hAnsi="Arial" w:cs="Arial"/>
          <w:sz w:val="24"/>
          <w:szCs w:val="24"/>
        </w:rPr>
        <w:t xml:space="preserve">iscuss this issue with </w:t>
      </w:r>
      <w:r w:rsidR="00BF7D0B">
        <w:rPr>
          <w:rFonts w:ascii="Arial" w:hAnsi="Arial" w:cs="Arial"/>
          <w:sz w:val="24"/>
          <w:szCs w:val="24"/>
        </w:rPr>
        <w:t>XX</w:t>
      </w:r>
      <w:r w:rsidRPr="00EC2C17">
        <w:rPr>
          <w:rFonts w:ascii="Arial" w:hAnsi="Arial" w:cs="Arial"/>
          <w:sz w:val="24"/>
          <w:szCs w:val="24"/>
        </w:rPr>
        <w:t xml:space="preserve"> School and parents or guardians to ensure the best way</w:t>
      </w:r>
      <w:r w:rsidR="00BF7D0B">
        <w:rPr>
          <w:rFonts w:ascii="Arial" w:hAnsi="Arial" w:cs="Arial"/>
          <w:sz w:val="24"/>
          <w:szCs w:val="24"/>
        </w:rPr>
        <w:t xml:space="preserve"> </w:t>
      </w:r>
      <w:r w:rsidRPr="00EC2C17">
        <w:rPr>
          <w:rFonts w:ascii="Arial" w:hAnsi="Arial" w:cs="Arial"/>
          <w:sz w:val="24"/>
          <w:szCs w:val="24"/>
        </w:rPr>
        <w:t>forward.</w:t>
      </w:r>
    </w:p>
    <w:p w14:paraId="16978227" w14:textId="74F02AE4"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Schools and colleges are encouraged to ensure a strategy is agreed with the student and</w:t>
      </w:r>
      <w:r w:rsidR="00BF7D0B">
        <w:rPr>
          <w:rFonts w:ascii="Arial" w:hAnsi="Arial" w:cs="Arial"/>
          <w:sz w:val="24"/>
          <w:szCs w:val="24"/>
        </w:rPr>
        <w:t xml:space="preserve"> </w:t>
      </w:r>
      <w:r w:rsidRPr="00EC2C17">
        <w:rPr>
          <w:rFonts w:ascii="Arial" w:hAnsi="Arial" w:cs="Arial"/>
          <w:sz w:val="24"/>
          <w:szCs w:val="24"/>
        </w:rPr>
        <w:t>their parents or guardians, then agreed with the various Examination Boards prior to starting</w:t>
      </w:r>
      <w:r w:rsidR="00BF7D0B">
        <w:rPr>
          <w:rFonts w:ascii="Arial" w:hAnsi="Arial" w:cs="Arial"/>
          <w:sz w:val="24"/>
          <w:szCs w:val="24"/>
        </w:rPr>
        <w:t xml:space="preserve"> </w:t>
      </w:r>
      <w:r w:rsidRPr="00EC2C17">
        <w:rPr>
          <w:rFonts w:ascii="Arial" w:hAnsi="Arial" w:cs="Arial"/>
          <w:sz w:val="24"/>
          <w:szCs w:val="24"/>
        </w:rPr>
        <w:t>GCSE courses as some examinations may be sat in year 10 and the length of time the</w:t>
      </w:r>
      <w:r w:rsidR="00BF7D0B">
        <w:rPr>
          <w:rFonts w:ascii="Arial" w:hAnsi="Arial" w:cs="Arial"/>
          <w:sz w:val="24"/>
          <w:szCs w:val="24"/>
        </w:rPr>
        <w:t xml:space="preserve"> </w:t>
      </w:r>
      <w:r w:rsidRPr="00EC2C17">
        <w:rPr>
          <w:rFonts w:ascii="Arial" w:hAnsi="Arial" w:cs="Arial"/>
          <w:sz w:val="24"/>
          <w:szCs w:val="24"/>
        </w:rPr>
        <w:t xml:space="preserve">process </w:t>
      </w:r>
      <w:r w:rsidR="000D2ABC">
        <w:rPr>
          <w:rFonts w:ascii="Arial" w:hAnsi="Arial" w:cs="Arial"/>
          <w:sz w:val="24"/>
          <w:szCs w:val="24"/>
        </w:rPr>
        <w:t xml:space="preserve">of </w:t>
      </w:r>
      <w:r w:rsidRPr="00EC2C17">
        <w:rPr>
          <w:rFonts w:ascii="Arial" w:hAnsi="Arial" w:cs="Arial"/>
          <w:sz w:val="24"/>
          <w:szCs w:val="24"/>
        </w:rPr>
        <w:t>re-registering may take. Schools will also need to be aware that the DfE analysis of</w:t>
      </w:r>
      <w:r w:rsidR="00BF7D0B">
        <w:rPr>
          <w:rFonts w:ascii="Arial" w:hAnsi="Arial" w:cs="Arial"/>
          <w:sz w:val="24"/>
          <w:szCs w:val="24"/>
        </w:rPr>
        <w:t xml:space="preserve"> </w:t>
      </w:r>
      <w:r w:rsidRPr="00EC2C17">
        <w:rPr>
          <w:rFonts w:ascii="Arial" w:hAnsi="Arial" w:cs="Arial"/>
          <w:sz w:val="24"/>
          <w:szCs w:val="24"/>
        </w:rPr>
        <w:t>school performance may still present the student in the gender registered by their UPN.</w:t>
      </w:r>
    </w:p>
    <w:p w14:paraId="4D68E14B"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It is possible for any documentation to be changed to reflect the chosen name of the young</w:t>
      </w:r>
      <w:r w:rsidR="00BF7D0B">
        <w:rPr>
          <w:rFonts w:ascii="Arial" w:hAnsi="Arial" w:cs="Arial"/>
          <w:sz w:val="24"/>
          <w:szCs w:val="24"/>
        </w:rPr>
        <w:t xml:space="preserve"> </w:t>
      </w:r>
      <w:r w:rsidRPr="00EC2C17">
        <w:rPr>
          <w:rFonts w:ascii="Arial" w:hAnsi="Arial" w:cs="Arial"/>
          <w:sz w:val="24"/>
          <w:szCs w:val="24"/>
        </w:rPr>
        <w:t>person. Changing the gender recorded on a birth certificate is not possible until a Gender</w:t>
      </w:r>
      <w:r w:rsidR="00BF7D0B">
        <w:rPr>
          <w:rFonts w:ascii="Arial" w:hAnsi="Arial" w:cs="Arial"/>
          <w:sz w:val="24"/>
          <w:szCs w:val="24"/>
        </w:rPr>
        <w:t xml:space="preserve"> </w:t>
      </w:r>
      <w:r w:rsidRPr="00EC2C17">
        <w:rPr>
          <w:rFonts w:ascii="Arial" w:hAnsi="Arial" w:cs="Arial"/>
          <w:sz w:val="24"/>
          <w:szCs w:val="24"/>
        </w:rPr>
        <w:t>Recognition Certificate has been issued. In order to change a name on other official</w:t>
      </w:r>
      <w:r w:rsidR="00BF7D0B">
        <w:rPr>
          <w:rFonts w:ascii="Arial" w:hAnsi="Arial" w:cs="Arial"/>
          <w:sz w:val="24"/>
          <w:szCs w:val="24"/>
        </w:rPr>
        <w:t xml:space="preserve"> </w:t>
      </w:r>
      <w:r w:rsidRPr="00EC2C17">
        <w:rPr>
          <w:rFonts w:ascii="Arial" w:hAnsi="Arial" w:cs="Arial"/>
          <w:sz w:val="24"/>
          <w:szCs w:val="24"/>
        </w:rPr>
        <w:t>documents such as a passport, it may be necessary for evidence of change of name to be</w:t>
      </w:r>
      <w:r w:rsidR="00BF7D0B">
        <w:rPr>
          <w:rFonts w:ascii="Arial" w:hAnsi="Arial" w:cs="Arial"/>
          <w:sz w:val="24"/>
          <w:szCs w:val="24"/>
        </w:rPr>
        <w:t xml:space="preserve"> </w:t>
      </w:r>
      <w:r w:rsidRPr="00EC2C17">
        <w:rPr>
          <w:rFonts w:ascii="Arial" w:hAnsi="Arial" w:cs="Arial"/>
          <w:sz w:val="24"/>
          <w:szCs w:val="24"/>
        </w:rPr>
        <w:t>produced. There are two ways in which this can be done: by deed poll and by statutory</w:t>
      </w:r>
      <w:r w:rsidR="00BF7D0B">
        <w:rPr>
          <w:rFonts w:ascii="Arial" w:hAnsi="Arial" w:cs="Arial"/>
          <w:sz w:val="24"/>
          <w:szCs w:val="24"/>
        </w:rPr>
        <w:t xml:space="preserve"> </w:t>
      </w:r>
      <w:r w:rsidRPr="00EC2C17">
        <w:rPr>
          <w:rFonts w:ascii="Arial" w:hAnsi="Arial" w:cs="Arial"/>
          <w:sz w:val="24"/>
          <w:szCs w:val="24"/>
        </w:rPr>
        <w:t>declaration. The Citizens Advice Bureau and transgender support organisations will</w:t>
      </w:r>
      <w:r w:rsidR="00BF7D0B">
        <w:rPr>
          <w:rFonts w:ascii="Arial" w:hAnsi="Arial" w:cs="Arial"/>
          <w:sz w:val="24"/>
          <w:szCs w:val="24"/>
        </w:rPr>
        <w:t xml:space="preserve"> </w:t>
      </w:r>
      <w:r w:rsidRPr="00EC2C17">
        <w:rPr>
          <w:rFonts w:ascii="Arial" w:hAnsi="Arial" w:cs="Arial"/>
          <w:sz w:val="24"/>
          <w:szCs w:val="24"/>
        </w:rPr>
        <w:t>have more information on this subject. A person under 16 years of age cannot change their</w:t>
      </w:r>
      <w:r w:rsidR="00BF7D0B">
        <w:rPr>
          <w:rFonts w:ascii="Arial" w:hAnsi="Arial" w:cs="Arial"/>
          <w:sz w:val="24"/>
          <w:szCs w:val="24"/>
        </w:rPr>
        <w:t xml:space="preserve"> </w:t>
      </w:r>
      <w:r w:rsidRPr="00EC2C17">
        <w:rPr>
          <w:rFonts w:ascii="Arial" w:hAnsi="Arial" w:cs="Arial"/>
          <w:sz w:val="24"/>
          <w:szCs w:val="24"/>
        </w:rPr>
        <w:t>name legally without the consent of a parent.</w:t>
      </w:r>
    </w:p>
    <w:p w14:paraId="7F7887BC" w14:textId="77777777" w:rsidR="00E96690" w:rsidRDefault="00E96690" w:rsidP="004E4FF5">
      <w:pPr>
        <w:spacing w:after="120" w:line="240" w:lineRule="auto"/>
        <w:rPr>
          <w:rFonts w:ascii="Arial" w:hAnsi="Arial" w:cs="Arial"/>
          <w:b/>
          <w:sz w:val="24"/>
          <w:szCs w:val="24"/>
        </w:rPr>
      </w:pPr>
    </w:p>
    <w:p w14:paraId="4B97CCE4" w14:textId="4AAD8FF5" w:rsidR="00EC2C17" w:rsidRPr="00DE1352" w:rsidRDefault="00EC2C17" w:rsidP="004E4FF5">
      <w:pPr>
        <w:spacing w:after="120" w:line="240" w:lineRule="auto"/>
        <w:rPr>
          <w:rFonts w:ascii="Arial" w:hAnsi="Arial" w:cs="Arial"/>
          <w:b/>
          <w:sz w:val="24"/>
          <w:szCs w:val="24"/>
        </w:rPr>
      </w:pPr>
      <w:r w:rsidRPr="00DE1352">
        <w:rPr>
          <w:rFonts w:ascii="Arial" w:hAnsi="Arial" w:cs="Arial"/>
          <w:b/>
          <w:sz w:val="24"/>
          <w:szCs w:val="24"/>
        </w:rPr>
        <w:t>VACCINATIONS</w:t>
      </w:r>
    </w:p>
    <w:p w14:paraId="199C2E15" w14:textId="49C7D253" w:rsidR="00EC2C17" w:rsidRPr="00EC2C17" w:rsidRDefault="007E2799" w:rsidP="004E4FF5">
      <w:pPr>
        <w:spacing w:after="120" w:line="240" w:lineRule="auto"/>
        <w:rPr>
          <w:rFonts w:ascii="Arial" w:hAnsi="Arial" w:cs="Arial"/>
          <w:sz w:val="24"/>
          <w:szCs w:val="24"/>
        </w:rPr>
      </w:pPr>
      <w:proofErr w:type="spellStart"/>
      <w:r>
        <w:rPr>
          <w:rFonts w:ascii="Arial" w:hAnsi="Arial" w:cs="Arial"/>
          <w:sz w:val="24"/>
          <w:szCs w:val="24"/>
        </w:rPr>
        <w:t>Woodfall</w:t>
      </w:r>
      <w:proofErr w:type="spellEnd"/>
      <w:r>
        <w:rPr>
          <w:rFonts w:ascii="Arial" w:hAnsi="Arial" w:cs="Arial"/>
          <w:sz w:val="24"/>
          <w:szCs w:val="24"/>
        </w:rPr>
        <w:t xml:space="preserve"> Primary and Nursery </w:t>
      </w:r>
      <w:r w:rsidR="00EC2C17" w:rsidRPr="00EC2C17">
        <w:rPr>
          <w:rFonts w:ascii="Arial" w:hAnsi="Arial" w:cs="Arial"/>
          <w:sz w:val="24"/>
          <w:szCs w:val="24"/>
        </w:rPr>
        <w:t>School will allow any gender specific vaccinations to be carried out at the GP‟s</w:t>
      </w:r>
      <w:r w:rsidR="00BF7D0B">
        <w:rPr>
          <w:rFonts w:ascii="Arial" w:hAnsi="Arial" w:cs="Arial"/>
          <w:sz w:val="24"/>
          <w:szCs w:val="24"/>
        </w:rPr>
        <w:t xml:space="preserve"> </w:t>
      </w:r>
      <w:r w:rsidR="00EC2C17" w:rsidRPr="00EC2C17">
        <w:rPr>
          <w:rFonts w:ascii="Arial" w:hAnsi="Arial" w:cs="Arial"/>
          <w:sz w:val="24"/>
          <w:szCs w:val="24"/>
        </w:rPr>
        <w:t>surgery in order to eliminate any anxiety issues.</w:t>
      </w:r>
    </w:p>
    <w:p w14:paraId="2A058941" w14:textId="77777777" w:rsidR="00E96690" w:rsidRDefault="00E96690" w:rsidP="004E4FF5">
      <w:pPr>
        <w:spacing w:after="120" w:line="240" w:lineRule="auto"/>
        <w:rPr>
          <w:rFonts w:ascii="Arial" w:hAnsi="Arial" w:cs="Arial"/>
          <w:b/>
          <w:sz w:val="24"/>
          <w:szCs w:val="24"/>
        </w:rPr>
      </w:pPr>
    </w:p>
    <w:p w14:paraId="17A09AA5" w14:textId="03ECAF16" w:rsidR="00EC2C17" w:rsidRPr="00C577E4" w:rsidRDefault="00EC2C17" w:rsidP="004E4FF5">
      <w:pPr>
        <w:spacing w:after="120" w:line="240" w:lineRule="auto"/>
        <w:rPr>
          <w:rFonts w:ascii="Arial" w:hAnsi="Arial" w:cs="Arial"/>
          <w:b/>
          <w:sz w:val="24"/>
          <w:szCs w:val="24"/>
        </w:rPr>
      </w:pPr>
      <w:r w:rsidRPr="00C577E4">
        <w:rPr>
          <w:rFonts w:ascii="Arial" w:hAnsi="Arial" w:cs="Arial"/>
          <w:b/>
          <w:sz w:val="24"/>
          <w:szCs w:val="24"/>
        </w:rPr>
        <w:lastRenderedPageBreak/>
        <w:t>SCHOOL VISITS</w:t>
      </w:r>
    </w:p>
    <w:p w14:paraId="07597C91"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Learning about different cultures and lives and taking part in activities may lead to overnight</w:t>
      </w:r>
      <w:r w:rsidR="00BF7D0B">
        <w:rPr>
          <w:rFonts w:ascii="Arial" w:hAnsi="Arial" w:cs="Arial"/>
          <w:sz w:val="24"/>
          <w:szCs w:val="24"/>
        </w:rPr>
        <w:t xml:space="preserve"> </w:t>
      </w:r>
      <w:r w:rsidRPr="00EC2C17">
        <w:rPr>
          <w:rFonts w:ascii="Arial" w:hAnsi="Arial" w:cs="Arial"/>
          <w:sz w:val="24"/>
          <w:szCs w:val="24"/>
        </w:rPr>
        <w:t>stays, both at home and abroad. Issues may arise for both young transgender students and</w:t>
      </w:r>
      <w:r w:rsidR="00BF7D0B">
        <w:rPr>
          <w:rFonts w:ascii="Arial" w:hAnsi="Arial" w:cs="Arial"/>
          <w:sz w:val="24"/>
          <w:szCs w:val="24"/>
        </w:rPr>
        <w:t xml:space="preserve"> </w:t>
      </w:r>
      <w:r w:rsidRPr="00EC2C17">
        <w:rPr>
          <w:rFonts w:ascii="Arial" w:hAnsi="Arial" w:cs="Arial"/>
          <w:sz w:val="24"/>
          <w:szCs w:val="24"/>
        </w:rPr>
        <w:t>other students but this must not mean transgender students cannot be included on the visit.</w:t>
      </w:r>
    </w:p>
    <w:p w14:paraId="0F0C8B3D" w14:textId="281D8402" w:rsidR="00EC2C17" w:rsidRPr="00EC2C17" w:rsidRDefault="007E2799" w:rsidP="004E4FF5">
      <w:pPr>
        <w:spacing w:after="120" w:line="240" w:lineRule="auto"/>
        <w:rPr>
          <w:rFonts w:ascii="Arial" w:hAnsi="Arial" w:cs="Arial"/>
          <w:sz w:val="24"/>
          <w:szCs w:val="24"/>
        </w:rPr>
      </w:pPr>
      <w:proofErr w:type="spellStart"/>
      <w:r>
        <w:rPr>
          <w:rFonts w:ascii="Arial" w:hAnsi="Arial" w:cs="Arial"/>
          <w:sz w:val="24"/>
          <w:szCs w:val="24"/>
        </w:rPr>
        <w:t>Woodfall</w:t>
      </w:r>
      <w:proofErr w:type="spellEnd"/>
      <w:r>
        <w:rPr>
          <w:rFonts w:ascii="Arial" w:hAnsi="Arial" w:cs="Arial"/>
          <w:sz w:val="24"/>
          <w:szCs w:val="24"/>
        </w:rPr>
        <w:t xml:space="preserve"> Primary and Nursery</w:t>
      </w:r>
      <w:r w:rsidR="00EC2C17" w:rsidRPr="00EC2C17">
        <w:rPr>
          <w:rFonts w:ascii="Arial" w:hAnsi="Arial" w:cs="Arial"/>
          <w:sz w:val="24"/>
          <w:szCs w:val="24"/>
        </w:rPr>
        <w:t xml:space="preserve"> School will give consideration well in advance of any additional needs which may</w:t>
      </w:r>
      <w:r w:rsidR="00BF7D0B">
        <w:rPr>
          <w:rFonts w:ascii="Arial" w:hAnsi="Arial" w:cs="Arial"/>
          <w:sz w:val="24"/>
          <w:szCs w:val="24"/>
        </w:rPr>
        <w:t xml:space="preserve"> </w:t>
      </w:r>
      <w:r w:rsidR="00EC2C17" w:rsidRPr="00EC2C17">
        <w:rPr>
          <w:rFonts w:ascii="Arial" w:hAnsi="Arial" w:cs="Arial"/>
          <w:sz w:val="24"/>
          <w:szCs w:val="24"/>
        </w:rPr>
        <w:t>include having a parent or guardian (or member of staff) accompanying the visit to ensure the</w:t>
      </w:r>
      <w:r w:rsidR="00BF7D0B">
        <w:rPr>
          <w:rFonts w:ascii="Arial" w:hAnsi="Arial" w:cs="Arial"/>
          <w:sz w:val="24"/>
          <w:szCs w:val="24"/>
        </w:rPr>
        <w:t xml:space="preserve"> </w:t>
      </w:r>
      <w:r w:rsidR="00EC2C17" w:rsidRPr="00EC2C17">
        <w:rPr>
          <w:rFonts w:ascii="Arial" w:hAnsi="Arial" w:cs="Arial"/>
          <w:sz w:val="24"/>
          <w:szCs w:val="24"/>
        </w:rPr>
        <w:t>transgender student is fully included.</w:t>
      </w:r>
    </w:p>
    <w:p w14:paraId="6F465E5A" w14:textId="77777777"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The sleeping arrangements will be considered before a visit is undertaken; it is possible that</w:t>
      </w:r>
      <w:r w:rsidR="00BF7D0B">
        <w:rPr>
          <w:rFonts w:ascii="Arial" w:hAnsi="Arial" w:cs="Arial"/>
          <w:sz w:val="24"/>
          <w:szCs w:val="24"/>
        </w:rPr>
        <w:t xml:space="preserve"> </w:t>
      </w:r>
      <w:r w:rsidRPr="00EC2C17">
        <w:rPr>
          <w:rFonts w:ascii="Arial" w:hAnsi="Arial" w:cs="Arial"/>
          <w:sz w:val="24"/>
          <w:szCs w:val="24"/>
        </w:rPr>
        <w:t>the transgender student would prefer to have a separate room etc. Each individual case and</w:t>
      </w:r>
      <w:r w:rsidR="00BF7D0B">
        <w:rPr>
          <w:rFonts w:ascii="Arial" w:hAnsi="Arial" w:cs="Arial"/>
          <w:sz w:val="24"/>
          <w:szCs w:val="24"/>
        </w:rPr>
        <w:t xml:space="preserve"> </w:t>
      </w:r>
      <w:r w:rsidRPr="00EC2C17">
        <w:rPr>
          <w:rFonts w:ascii="Arial" w:hAnsi="Arial" w:cs="Arial"/>
          <w:sz w:val="24"/>
          <w:szCs w:val="24"/>
        </w:rPr>
        <w:t>visit needs to be considered separately and in</w:t>
      </w:r>
      <w:r w:rsidR="004D3856">
        <w:rPr>
          <w:rFonts w:ascii="Arial" w:hAnsi="Arial" w:cs="Arial"/>
          <w:sz w:val="24"/>
          <w:szCs w:val="24"/>
        </w:rPr>
        <w:t>-</w:t>
      </w:r>
      <w:r w:rsidRPr="00EC2C17">
        <w:rPr>
          <w:rFonts w:ascii="Arial" w:hAnsi="Arial" w:cs="Arial"/>
          <w:sz w:val="24"/>
          <w:szCs w:val="24"/>
        </w:rPr>
        <w:t>depth discussions will happen well in advance,</w:t>
      </w:r>
      <w:r w:rsidR="00BF7D0B">
        <w:rPr>
          <w:rFonts w:ascii="Arial" w:hAnsi="Arial" w:cs="Arial"/>
          <w:sz w:val="24"/>
          <w:szCs w:val="24"/>
        </w:rPr>
        <w:t xml:space="preserve"> </w:t>
      </w:r>
      <w:r w:rsidRPr="00EC2C17">
        <w:rPr>
          <w:rFonts w:ascii="Arial" w:hAnsi="Arial" w:cs="Arial"/>
          <w:sz w:val="24"/>
          <w:szCs w:val="24"/>
        </w:rPr>
        <w:t>with all appropriate bodies, linked to the accommodation available.</w:t>
      </w:r>
    </w:p>
    <w:p w14:paraId="799E8F90" w14:textId="02CCCFE2" w:rsidR="00EC2C17" w:rsidRPr="00EC2C17" w:rsidRDefault="00EC2C17" w:rsidP="004E4FF5">
      <w:pPr>
        <w:spacing w:after="120" w:line="240" w:lineRule="auto"/>
        <w:rPr>
          <w:rFonts w:ascii="Arial" w:hAnsi="Arial" w:cs="Arial"/>
          <w:sz w:val="24"/>
          <w:szCs w:val="24"/>
        </w:rPr>
      </w:pPr>
      <w:r w:rsidRPr="00EC2C17">
        <w:rPr>
          <w:rFonts w:ascii="Arial" w:hAnsi="Arial" w:cs="Arial"/>
          <w:sz w:val="24"/>
          <w:szCs w:val="24"/>
        </w:rPr>
        <w:t>With regards to a visit abroad, anyone can be searched at borders and other places. Different</w:t>
      </w:r>
      <w:r w:rsidR="00BF7D0B">
        <w:rPr>
          <w:rFonts w:ascii="Arial" w:hAnsi="Arial" w:cs="Arial"/>
          <w:sz w:val="24"/>
          <w:szCs w:val="24"/>
        </w:rPr>
        <w:t xml:space="preserve"> </w:t>
      </w:r>
      <w:r w:rsidRPr="00EC2C17">
        <w:rPr>
          <w:rFonts w:ascii="Arial" w:hAnsi="Arial" w:cs="Arial"/>
          <w:sz w:val="24"/>
          <w:szCs w:val="24"/>
        </w:rPr>
        <w:t xml:space="preserve">countries will have policies and procedures they will follow. </w:t>
      </w:r>
      <w:proofErr w:type="spellStart"/>
      <w:r w:rsidR="007E2799">
        <w:rPr>
          <w:rFonts w:ascii="Arial" w:hAnsi="Arial" w:cs="Arial"/>
          <w:sz w:val="24"/>
          <w:szCs w:val="24"/>
        </w:rPr>
        <w:t>Woodfall</w:t>
      </w:r>
      <w:proofErr w:type="spellEnd"/>
      <w:r w:rsidR="007E2799">
        <w:rPr>
          <w:rFonts w:ascii="Arial" w:hAnsi="Arial" w:cs="Arial"/>
          <w:sz w:val="24"/>
          <w:szCs w:val="24"/>
        </w:rPr>
        <w:t xml:space="preserve"> Primary and Nursery</w:t>
      </w:r>
      <w:r w:rsidRPr="00EC2C17">
        <w:rPr>
          <w:rFonts w:ascii="Arial" w:hAnsi="Arial" w:cs="Arial"/>
          <w:sz w:val="24"/>
          <w:szCs w:val="24"/>
        </w:rPr>
        <w:t xml:space="preserve"> School will contact the</w:t>
      </w:r>
      <w:r w:rsidR="00BF7D0B">
        <w:rPr>
          <w:rFonts w:ascii="Arial" w:hAnsi="Arial" w:cs="Arial"/>
          <w:sz w:val="24"/>
          <w:szCs w:val="24"/>
        </w:rPr>
        <w:t xml:space="preserve"> </w:t>
      </w:r>
      <w:r w:rsidRPr="00EC2C17">
        <w:rPr>
          <w:rFonts w:ascii="Arial" w:hAnsi="Arial" w:cs="Arial"/>
          <w:sz w:val="24"/>
          <w:szCs w:val="24"/>
        </w:rPr>
        <w:t>relevant border control or agency in advance to ensure that any policy or risk assessment</w:t>
      </w:r>
      <w:r w:rsidR="00BF7D0B">
        <w:rPr>
          <w:rFonts w:ascii="Arial" w:hAnsi="Arial" w:cs="Arial"/>
          <w:sz w:val="24"/>
          <w:szCs w:val="24"/>
        </w:rPr>
        <w:t xml:space="preserve"> </w:t>
      </w:r>
      <w:r w:rsidRPr="00EC2C17">
        <w:rPr>
          <w:rFonts w:ascii="Arial" w:hAnsi="Arial" w:cs="Arial"/>
          <w:sz w:val="24"/>
          <w:szCs w:val="24"/>
        </w:rPr>
        <w:t>completed by the school is accurate for that visit.</w:t>
      </w:r>
    </w:p>
    <w:p w14:paraId="564C699D" w14:textId="7AD6C9A4" w:rsidR="00BF7D0B" w:rsidRDefault="00EC2C17" w:rsidP="004E4FF5">
      <w:pPr>
        <w:spacing w:after="120" w:line="240" w:lineRule="auto"/>
        <w:rPr>
          <w:rFonts w:ascii="Arial" w:hAnsi="Arial" w:cs="Arial"/>
          <w:sz w:val="24"/>
          <w:szCs w:val="24"/>
        </w:rPr>
      </w:pPr>
      <w:r w:rsidRPr="00EC2C17">
        <w:rPr>
          <w:rFonts w:ascii="Arial" w:hAnsi="Arial" w:cs="Arial"/>
          <w:sz w:val="24"/>
          <w:szCs w:val="24"/>
        </w:rPr>
        <w:t>There are countries that are not as legally and culturally open as the UK. In fact, some have</w:t>
      </w:r>
      <w:r w:rsidR="00BF7D0B">
        <w:rPr>
          <w:rFonts w:ascii="Arial" w:hAnsi="Arial" w:cs="Arial"/>
          <w:sz w:val="24"/>
          <w:szCs w:val="24"/>
        </w:rPr>
        <w:t xml:space="preserve"> </w:t>
      </w:r>
      <w:r w:rsidRPr="00EC2C17">
        <w:rPr>
          <w:rFonts w:ascii="Arial" w:hAnsi="Arial" w:cs="Arial"/>
          <w:sz w:val="24"/>
          <w:szCs w:val="24"/>
        </w:rPr>
        <w:t>laws that make it illegal to be part of the transgender community. Some countries even make</w:t>
      </w:r>
      <w:r w:rsidR="00BF7D0B">
        <w:rPr>
          <w:rFonts w:ascii="Arial" w:hAnsi="Arial" w:cs="Arial"/>
          <w:sz w:val="24"/>
          <w:szCs w:val="24"/>
        </w:rPr>
        <w:t xml:space="preserve"> </w:t>
      </w:r>
      <w:r w:rsidRPr="00EC2C17">
        <w:rPr>
          <w:rFonts w:ascii="Arial" w:hAnsi="Arial" w:cs="Arial"/>
          <w:sz w:val="24"/>
          <w:szCs w:val="24"/>
        </w:rPr>
        <w:t>it an offence not to report to the authorities that someone is part of the transgender</w:t>
      </w:r>
      <w:r w:rsidR="00BF7D0B">
        <w:rPr>
          <w:rFonts w:ascii="Arial" w:hAnsi="Arial" w:cs="Arial"/>
          <w:sz w:val="24"/>
          <w:szCs w:val="24"/>
        </w:rPr>
        <w:t xml:space="preserve"> </w:t>
      </w:r>
      <w:r w:rsidRPr="00EC2C17">
        <w:rPr>
          <w:rFonts w:ascii="Arial" w:hAnsi="Arial" w:cs="Arial"/>
          <w:sz w:val="24"/>
          <w:szCs w:val="24"/>
        </w:rPr>
        <w:t xml:space="preserve">community. </w:t>
      </w:r>
      <w:proofErr w:type="spellStart"/>
      <w:r w:rsidR="007E2799">
        <w:rPr>
          <w:rFonts w:ascii="Arial" w:hAnsi="Arial" w:cs="Arial"/>
          <w:sz w:val="24"/>
          <w:szCs w:val="24"/>
        </w:rPr>
        <w:t>Woodfall</w:t>
      </w:r>
      <w:proofErr w:type="spellEnd"/>
      <w:r w:rsidR="007E2799">
        <w:rPr>
          <w:rFonts w:ascii="Arial" w:hAnsi="Arial" w:cs="Arial"/>
          <w:sz w:val="24"/>
          <w:szCs w:val="24"/>
        </w:rPr>
        <w:t xml:space="preserve"> Primary and Nursery</w:t>
      </w:r>
      <w:r w:rsidRPr="00EC2C17">
        <w:rPr>
          <w:rFonts w:ascii="Arial" w:hAnsi="Arial" w:cs="Arial"/>
          <w:sz w:val="24"/>
          <w:szCs w:val="24"/>
        </w:rPr>
        <w:t xml:space="preserve"> School will consider and investigate the laws regarding transgender</w:t>
      </w:r>
      <w:r w:rsidR="00BF7D0B">
        <w:rPr>
          <w:rFonts w:ascii="Arial" w:hAnsi="Arial" w:cs="Arial"/>
          <w:sz w:val="24"/>
          <w:szCs w:val="24"/>
        </w:rPr>
        <w:t xml:space="preserve"> </w:t>
      </w:r>
      <w:r w:rsidRPr="00EC2C17">
        <w:rPr>
          <w:rFonts w:ascii="Arial" w:hAnsi="Arial" w:cs="Arial"/>
          <w:sz w:val="24"/>
          <w:szCs w:val="24"/>
        </w:rPr>
        <w:t>communities in any country considered for a school visit.</w:t>
      </w:r>
    </w:p>
    <w:p w14:paraId="4C7C8F8A" w14:textId="77777777" w:rsidR="00BF7D0B" w:rsidRDefault="00BF7D0B">
      <w:pPr>
        <w:rPr>
          <w:rFonts w:ascii="Arial" w:hAnsi="Arial" w:cs="Arial"/>
          <w:sz w:val="24"/>
          <w:szCs w:val="24"/>
        </w:rPr>
      </w:pPr>
      <w:r>
        <w:rPr>
          <w:rFonts w:ascii="Arial" w:hAnsi="Arial" w:cs="Arial"/>
          <w:sz w:val="24"/>
          <w:szCs w:val="24"/>
        </w:rPr>
        <w:br w:type="page"/>
      </w:r>
    </w:p>
    <w:p w14:paraId="40B7E21C" w14:textId="77777777" w:rsidR="00E96690" w:rsidRDefault="00E96690" w:rsidP="004E4FF5">
      <w:pPr>
        <w:spacing w:after="120" w:line="240" w:lineRule="auto"/>
        <w:rPr>
          <w:rFonts w:ascii="Arial" w:hAnsi="Arial" w:cs="Arial"/>
          <w:b/>
          <w:sz w:val="24"/>
          <w:szCs w:val="24"/>
        </w:rPr>
      </w:pPr>
    </w:p>
    <w:p w14:paraId="619B835D" w14:textId="3FC697BC" w:rsidR="00EC2C17" w:rsidRPr="00BF7D0B" w:rsidRDefault="00EC2C17" w:rsidP="004E4FF5">
      <w:pPr>
        <w:spacing w:after="120" w:line="240" w:lineRule="auto"/>
        <w:rPr>
          <w:rFonts w:ascii="Arial" w:hAnsi="Arial" w:cs="Arial"/>
          <w:b/>
          <w:sz w:val="24"/>
          <w:szCs w:val="24"/>
        </w:rPr>
      </w:pPr>
      <w:r w:rsidRPr="00BF7D0B">
        <w:rPr>
          <w:rFonts w:ascii="Arial" w:hAnsi="Arial" w:cs="Arial"/>
          <w:b/>
          <w:sz w:val="24"/>
          <w:szCs w:val="24"/>
        </w:rPr>
        <w:t>Appendix 1</w:t>
      </w:r>
    </w:p>
    <w:p w14:paraId="260B65A5" w14:textId="77777777" w:rsidR="00EC2C17" w:rsidRPr="00BF7D0B" w:rsidRDefault="00EC2C17" w:rsidP="004E4FF5">
      <w:pPr>
        <w:spacing w:after="120" w:line="240" w:lineRule="auto"/>
        <w:rPr>
          <w:rFonts w:ascii="Arial" w:hAnsi="Arial" w:cs="Arial"/>
          <w:b/>
          <w:sz w:val="24"/>
          <w:szCs w:val="24"/>
        </w:rPr>
      </w:pPr>
      <w:r w:rsidRPr="00BF7D0B">
        <w:rPr>
          <w:rFonts w:ascii="Arial" w:hAnsi="Arial" w:cs="Arial"/>
          <w:b/>
          <w:sz w:val="24"/>
          <w:szCs w:val="24"/>
        </w:rPr>
        <w:t>GLOSSARY OF TERMS</w:t>
      </w:r>
    </w:p>
    <w:p w14:paraId="1E474322" w14:textId="77777777" w:rsidR="00EC2C17" w:rsidRPr="00EC2C17" w:rsidRDefault="00EC2C17" w:rsidP="004E4FF5">
      <w:pPr>
        <w:spacing w:after="120" w:line="240" w:lineRule="auto"/>
        <w:rPr>
          <w:rFonts w:ascii="Arial" w:hAnsi="Arial" w:cs="Arial"/>
          <w:sz w:val="24"/>
          <w:szCs w:val="24"/>
        </w:rPr>
      </w:pPr>
      <w:r w:rsidRPr="00FD01E5">
        <w:rPr>
          <w:rFonts w:ascii="Arial" w:hAnsi="Arial" w:cs="Arial"/>
          <w:b/>
          <w:sz w:val="24"/>
          <w:szCs w:val="24"/>
        </w:rPr>
        <w:t>AFAB</w:t>
      </w:r>
      <w:r w:rsidRPr="00EC2C17">
        <w:rPr>
          <w:rFonts w:ascii="Arial" w:hAnsi="Arial" w:cs="Arial"/>
          <w:sz w:val="24"/>
          <w:szCs w:val="24"/>
        </w:rPr>
        <w:t xml:space="preserve"> – assigned female at birth.</w:t>
      </w:r>
    </w:p>
    <w:p w14:paraId="2EE7412D" w14:textId="77777777" w:rsidR="00EC2C17" w:rsidRPr="00EC2C17" w:rsidRDefault="00EC2C17" w:rsidP="004E4FF5">
      <w:pPr>
        <w:spacing w:after="120" w:line="240" w:lineRule="auto"/>
        <w:rPr>
          <w:rFonts w:ascii="Arial" w:hAnsi="Arial" w:cs="Arial"/>
          <w:sz w:val="24"/>
          <w:szCs w:val="24"/>
        </w:rPr>
      </w:pPr>
      <w:r w:rsidRPr="00FD01E5">
        <w:rPr>
          <w:rFonts w:ascii="Arial" w:hAnsi="Arial" w:cs="Arial"/>
          <w:b/>
          <w:sz w:val="24"/>
          <w:szCs w:val="24"/>
        </w:rPr>
        <w:t>AMAB</w:t>
      </w:r>
      <w:r w:rsidRPr="00EC2C17">
        <w:rPr>
          <w:rFonts w:ascii="Arial" w:hAnsi="Arial" w:cs="Arial"/>
          <w:sz w:val="24"/>
          <w:szCs w:val="24"/>
        </w:rPr>
        <w:t xml:space="preserve"> – Assigned male at birth.</w:t>
      </w:r>
    </w:p>
    <w:p w14:paraId="78BC1C4F" w14:textId="77777777" w:rsidR="00EC2C17" w:rsidRPr="00EC2C17" w:rsidRDefault="00EC2C17" w:rsidP="004E4FF5">
      <w:pPr>
        <w:spacing w:after="120" w:line="240" w:lineRule="auto"/>
        <w:rPr>
          <w:rFonts w:ascii="Arial" w:hAnsi="Arial" w:cs="Arial"/>
          <w:sz w:val="24"/>
          <w:szCs w:val="24"/>
        </w:rPr>
      </w:pPr>
      <w:r w:rsidRPr="00FD01E5">
        <w:rPr>
          <w:rFonts w:ascii="Arial" w:hAnsi="Arial" w:cs="Arial"/>
          <w:b/>
          <w:sz w:val="24"/>
          <w:szCs w:val="24"/>
        </w:rPr>
        <w:t>Binary/Non-binary</w:t>
      </w:r>
      <w:r w:rsidRPr="00EC2C17">
        <w:rPr>
          <w:rFonts w:ascii="Arial" w:hAnsi="Arial" w:cs="Arial"/>
          <w:sz w:val="24"/>
          <w:szCs w:val="24"/>
        </w:rPr>
        <w:t xml:space="preserve"> – Refers to the gender spectrum: Binary refers to the two ends of</w:t>
      </w:r>
      <w:r w:rsidR="00BF7D0B">
        <w:rPr>
          <w:rFonts w:ascii="Arial" w:hAnsi="Arial" w:cs="Arial"/>
          <w:sz w:val="24"/>
          <w:szCs w:val="24"/>
        </w:rPr>
        <w:t xml:space="preserve"> </w:t>
      </w:r>
      <w:r w:rsidRPr="00EC2C17">
        <w:rPr>
          <w:rFonts w:ascii="Arial" w:hAnsi="Arial" w:cs="Arial"/>
          <w:sz w:val="24"/>
          <w:szCs w:val="24"/>
        </w:rPr>
        <w:t>the spectrum – male and female; non-binary can be used to describe someone who identifies</w:t>
      </w:r>
      <w:r w:rsidR="00BF7D0B">
        <w:rPr>
          <w:rFonts w:ascii="Arial" w:hAnsi="Arial" w:cs="Arial"/>
          <w:sz w:val="24"/>
          <w:szCs w:val="24"/>
        </w:rPr>
        <w:t xml:space="preserve"> </w:t>
      </w:r>
      <w:r w:rsidRPr="00EC2C17">
        <w:rPr>
          <w:rFonts w:ascii="Arial" w:hAnsi="Arial" w:cs="Arial"/>
          <w:sz w:val="24"/>
          <w:szCs w:val="24"/>
        </w:rPr>
        <w:t>not solely with either of these genders, but somewhere in between.</w:t>
      </w:r>
    </w:p>
    <w:p w14:paraId="6396EF0B" w14:textId="77777777" w:rsidR="00EC2C17" w:rsidRPr="00EC2C17" w:rsidRDefault="00EC2C17" w:rsidP="004E4FF5">
      <w:pPr>
        <w:spacing w:after="120" w:line="240" w:lineRule="auto"/>
        <w:rPr>
          <w:rFonts w:ascii="Arial" w:hAnsi="Arial" w:cs="Arial"/>
          <w:sz w:val="24"/>
          <w:szCs w:val="24"/>
        </w:rPr>
      </w:pPr>
      <w:r w:rsidRPr="00FD01E5">
        <w:rPr>
          <w:rFonts w:ascii="Arial" w:hAnsi="Arial" w:cs="Arial"/>
          <w:b/>
          <w:sz w:val="24"/>
          <w:szCs w:val="24"/>
        </w:rPr>
        <w:t>Binding</w:t>
      </w:r>
      <w:r w:rsidRPr="00EC2C17">
        <w:rPr>
          <w:rFonts w:ascii="Arial" w:hAnsi="Arial" w:cs="Arial"/>
          <w:sz w:val="24"/>
          <w:szCs w:val="24"/>
        </w:rPr>
        <w:t xml:space="preserve"> – a FTM adolescent that is developing breasts may strap down their chest so that it</w:t>
      </w:r>
      <w:r w:rsidR="00BF7D0B">
        <w:rPr>
          <w:rFonts w:ascii="Arial" w:hAnsi="Arial" w:cs="Arial"/>
          <w:sz w:val="24"/>
          <w:szCs w:val="24"/>
        </w:rPr>
        <w:t xml:space="preserve"> </w:t>
      </w:r>
      <w:r w:rsidRPr="00EC2C17">
        <w:rPr>
          <w:rFonts w:ascii="Arial" w:hAnsi="Arial" w:cs="Arial"/>
          <w:sz w:val="24"/>
          <w:szCs w:val="24"/>
        </w:rPr>
        <w:t>is less obvious. This can be hot, uncomfortable and restrictive but very important to their</w:t>
      </w:r>
      <w:r w:rsidR="00BF7D0B">
        <w:rPr>
          <w:rFonts w:ascii="Arial" w:hAnsi="Arial" w:cs="Arial"/>
          <w:sz w:val="24"/>
          <w:szCs w:val="24"/>
        </w:rPr>
        <w:t xml:space="preserve"> </w:t>
      </w:r>
      <w:r w:rsidRPr="00EC2C17">
        <w:rPr>
          <w:rFonts w:ascii="Arial" w:hAnsi="Arial" w:cs="Arial"/>
          <w:sz w:val="24"/>
          <w:szCs w:val="24"/>
        </w:rPr>
        <w:t>psychological and emotional wellbeing. It might make certain PE lessons difficult for them to</w:t>
      </w:r>
      <w:r w:rsidR="00BF7D0B">
        <w:rPr>
          <w:rFonts w:ascii="Arial" w:hAnsi="Arial" w:cs="Arial"/>
          <w:sz w:val="24"/>
          <w:szCs w:val="24"/>
        </w:rPr>
        <w:t xml:space="preserve"> </w:t>
      </w:r>
      <w:r w:rsidRPr="00EC2C17">
        <w:rPr>
          <w:rFonts w:ascii="Arial" w:hAnsi="Arial" w:cs="Arial"/>
          <w:sz w:val="24"/>
          <w:szCs w:val="24"/>
        </w:rPr>
        <w:t>participate in and could sometimes lead to breathing difficulties, skeletal problems and</w:t>
      </w:r>
      <w:r w:rsidR="00BF7D0B">
        <w:rPr>
          <w:rFonts w:ascii="Arial" w:hAnsi="Arial" w:cs="Arial"/>
          <w:sz w:val="24"/>
          <w:szCs w:val="24"/>
        </w:rPr>
        <w:t xml:space="preserve"> </w:t>
      </w:r>
      <w:r w:rsidRPr="00EC2C17">
        <w:rPr>
          <w:rFonts w:ascii="Arial" w:hAnsi="Arial" w:cs="Arial"/>
          <w:sz w:val="24"/>
          <w:szCs w:val="24"/>
        </w:rPr>
        <w:t>fainting.</w:t>
      </w:r>
    </w:p>
    <w:p w14:paraId="305D6C03" w14:textId="77777777" w:rsidR="00EC2C17" w:rsidRPr="00EC2C17" w:rsidRDefault="00EC2C17" w:rsidP="004E4FF5">
      <w:pPr>
        <w:spacing w:after="120" w:line="240" w:lineRule="auto"/>
        <w:rPr>
          <w:rFonts w:ascii="Arial" w:hAnsi="Arial" w:cs="Arial"/>
          <w:sz w:val="24"/>
          <w:szCs w:val="24"/>
        </w:rPr>
      </w:pPr>
      <w:r w:rsidRPr="00FD01E5">
        <w:rPr>
          <w:rFonts w:ascii="Arial" w:hAnsi="Arial" w:cs="Arial"/>
          <w:b/>
          <w:sz w:val="24"/>
          <w:szCs w:val="24"/>
        </w:rPr>
        <w:t xml:space="preserve">Cisgender </w:t>
      </w:r>
      <w:r w:rsidRPr="00EC2C17">
        <w:rPr>
          <w:rFonts w:ascii="Arial" w:hAnsi="Arial" w:cs="Arial"/>
          <w:sz w:val="24"/>
          <w:szCs w:val="24"/>
        </w:rPr>
        <w:t>– Someone who identifies completely with their assigned gender at birth (which</w:t>
      </w:r>
      <w:r w:rsidR="00BF7D0B">
        <w:rPr>
          <w:rFonts w:ascii="Arial" w:hAnsi="Arial" w:cs="Arial"/>
          <w:sz w:val="24"/>
          <w:szCs w:val="24"/>
        </w:rPr>
        <w:t xml:space="preserve"> </w:t>
      </w:r>
      <w:r w:rsidRPr="00EC2C17">
        <w:rPr>
          <w:rFonts w:ascii="Arial" w:hAnsi="Arial" w:cs="Arial"/>
          <w:sz w:val="24"/>
          <w:szCs w:val="24"/>
        </w:rPr>
        <w:t>also corresponds to their sex).</w:t>
      </w:r>
    </w:p>
    <w:p w14:paraId="0B0581F7" w14:textId="77777777" w:rsidR="00EC2C17" w:rsidRPr="00EC2C17" w:rsidRDefault="00EC2C17" w:rsidP="004E4FF5">
      <w:pPr>
        <w:spacing w:after="120" w:line="240" w:lineRule="auto"/>
        <w:rPr>
          <w:rFonts w:ascii="Arial" w:hAnsi="Arial" w:cs="Arial"/>
          <w:sz w:val="24"/>
          <w:szCs w:val="24"/>
        </w:rPr>
      </w:pPr>
      <w:r w:rsidRPr="00FD01E5">
        <w:rPr>
          <w:rFonts w:ascii="Arial" w:hAnsi="Arial" w:cs="Arial"/>
          <w:b/>
          <w:sz w:val="24"/>
          <w:szCs w:val="24"/>
        </w:rPr>
        <w:t>FTM</w:t>
      </w:r>
      <w:r w:rsidRPr="00EC2C17">
        <w:rPr>
          <w:rFonts w:ascii="Arial" w:hAnsi="Arial" w:cs="Arial"/>
          <w:sz w:val="24"/>
          <w:szCs w:val="24"/>
        </w:rPr>
        <w:t xml:space="preserve"> – Female to Male, a person that was </w:t>
      </w:r>
      <w:r w:rsidR="00FD01E5">
        <w:rPr>
          <w:rFonts w:ascii="Arial" w:hAnsi="Arial" w:cs="Arial"/>
          <w:sz w:val="24"/>
          <w:szCs w:val="24"/>
        </w:rPr>
        <w:t xml:space="preserve">assigned </w:t>
      </w:r>
      <w:r w:rsidRPr="00EC2C17">
        <w:rPr>
          <w:rFonts w:ascii="Arial" w:hAnsi="Arial" w:cs="Arial"/>
          <w:sz w:val="24"/>
          <w:szCs w:val="24"/>
        </w:rPr>
        <w:t xml:space="preserve">as </w:t>
      </w:r>
      <w:r w:rsidR="00317B5D">
        <w:rPr>
          <w:rFonts w:ascii="Arial" w:hAnsi="Arial" w:cs="Arial"/>
          <w:sz w:val="24"/>
          <w:szCs w:val="24"/>
        </w:rPr>
        <w:t>f</w:t>
      </w:r>
      <w:r w:rsidRPr="00EC2C17">
        <w:rPr>
          <w:rFonts w:ascii="Arial" w:hAnsi="Arial" w:cs="Arial"/>
          <w:sz w:val="24"/>
          <w:szCs w:val="24"/>
        </w:rPr>
        <w:t>emale at birth but came to feel that</w:t>
      </w:r>
      <w:r w:rsidR="00BF7D0B">
        <w:rPr>
          <w:rFonts w:ascii="Arial" w:hAnsi="Arial" w:cs="Arial"/>
          <w:sz w:val="24"/>
          <w:szCs w:val="24"/>
        </w:rPr>
        <w:t xml:space="preserve"> </w:t>
      </w:r>
      <w:r w:rsidRPr="00EC2C17">
        <w:rPr>
          <w:rFonts w:ascii="Arial" w:hAnsi="Arial" w:cs="Arial"/>
          <w:sz w:val="24"/>
          <w:szCs w:val="24"/>
        </w:rPr>
        <w:t xml:space="preserve">their true gender is actually </w:t>
      </w:r>
      <w:r w:rsidR="00317B5D">
        <w:rPr>
          <w:rFonts w:ascii="Arial" w:hAnsi="Arial" w:cs="Arial"/>
          <w:sz w:val="24"/>
          <w:szCs w:val="24"/>
        </w:rPr>
        <w:t>m</w:t>
      </w:r>
      <w:r w:rsidRPr="00EC2C17">
        <w:rPr>
          <w:rFonts w:ascii="Arial" w:hAnsi="Arial" w:cs="Arial"/>
          <w:sz w:val="24"/>
          <w:szCs w:val="24"/>
        </w:rPr>
        <w:t>ale.</w:t>
      </w:r>
    </w:p>
    <w:p w14:paraId="6D579028" w14:textId="77777777" w:rsidR="00EC2C17" w:rsidRPr="00EC2C17" w:rsidRDefault="00EC2C17" w:rsidP="004E4FF5">
      <w:pPr>
        <w:spacing w:after="120" w:line="240" w:lineRule="auto"/>
        <w:rPr>
          <w:rFonts w:ascii="Arial" w:hAnsi="Arial" w:cs="Arial"/>
          <w:sz w:val="24"/>
          <w:szCs w:val="24"/>
        </w:rPr>
      </w:pPr>
      <w:r w:rsidRPr="00FD01E5">
        <w:rPr>
          <w:rFonts w:ascii="Arial" w:hAnsi="Arial" w:cs="Arial"/>
          <w:b/>
          <w:sz w:val="24"/>
          <w:szCs w:val="24"/>
        </w:rPr>
        <w:t>Gender</w:t>
      </w:r>
      <w:r w:rsidRPr="00EC2C17">
        <w:rPr>
          <w:rFonts w:ascii="Arial" w:hAnsi="Arial" w:cs="Arial"/>
          <w:sz w:val="24"/>
          <w:szCs w:val="24"/>
        </w:rPr>
        <w:t xml:space="preserve"> – the way that a person feels about themselves in relation to their physical and</w:t>
      </w:r>
      <w:r w:rsidR="00BF7D0B">
        <w:rPr>
          <w:rFonts w:ascii="Arial" w:hAnsi="Arial" w:cs="Arial"/>
          <w:sz w:val="24"/>
          <w:szCs w:val="24"/>
        </w:rPr>
        <w:t xml:space="preserve"> </w:t>
      </w:r>
      <w:r w:rsidRPr="00EC2C17">
        <w:rPr>
          <w:rFonts w:ascii="Arial" w:hAnsi="Arial" w:cs="Arial"/>
          <w:sz w:val="24"/>
          <w:szCs w:val="24"/>
        </w:rPr>
        <w:t>mental self; the basis of their identifying as male, or female, or neither, or either, or</w:t>
      </w:r>
      <w:r w:rsidR="00BF7D0B">
        <w:rPr>
          <w:rFonts w:ascii="Arial" w:hAnsi="Arial" w:cs="Arial"/>
          <w:sz w:val="24"/>
          <w:szCs w:val="24"/>
        </w:rPr>
        <w:t xml:space="preserve"> </w:t>
      </w:r>
      <w:r w:rsidRPr="00EC2C17">
        <w:rPr>
          <w:rFonts w:ascii="Arial" w:hAnsi="Arial" w:cs="Arial"/>
          <w:sz w:val="24"/>
          <w:szCs w:val="24"/>
        </w:rPr>
        <w:t>somewhere else on the spectrum.</w:t>
      </w:r>
    </w:p>
    <w:p w14:paraId="53424DE9" w14:textId="77777777" w:rsidR="00EC2C17" w:rsidRPr="00EC2C17" w:rsidRDefault="00EC2C17" w:rsidP="004E4FF5">
      <w:pPr>
        <w:spacing w:after="120" w:line="240" w:lineRule="auto"/>
        <w:rPr>
          <w:rFonts w:ascii="Arial" w:hAnsi="Arial" w:cs="Arial"/>
          <w:sz w:val="24"/>
          <w:szCs w:val="24"/>
        </w:rPr>
      </w:pPr>
      <w:r w:rsidRPr="00FD01E5">
        <w:rPr>
          <w:rFonts w:ascii="Arial" w:hAnsi="Arial" w:cs="Arial"/>
          <w:b/>
          <w:sz w:val="24"/>
          <w:szCs w:val="24"/>
        </w:rPr>
        <w:t>Gender Dysphoria</w:t>
      </w:r>
      <w:r w:rsidRPr="00EC2C17">
        <w:rPr>
          <w:rFonts w:ascii="Arial" w:hAnsi="Arial" w:cs="Arial"/>
          <w:sz w:val="24"/>
          <w:szCs w:val="24"/>
        </w:rPr>
        <w:t xml:space="preserve"> – the medical condition that describes the symptoms of being</w:t>
      </w:r>
      <w:r w:rsidR="00BF7D0B">
        <w:rPr>
          <w:rFonts w:ascii="Arial" w:hAnsi="Arial" w:cs="Arial"/>
          <w:sz w:val="24"/>
          <w:szCs w:val="24"/>
        </w:rPr>
        <w:t xml:space="preserve"> </w:t>
      </w:r>
      <w:r w:rsidRPr="00EC2C17">
        <w:rPr>
          <w:rFonts w:ascii="Arial" w:hAnsi="Arial" w:cs="Arial"/>
          <w:sz w:val="24"/>
          <w:szCs w:val="24"/>
        </w:rPr>
        <w:t>transgender.</w:t>
      </w:r>
    </w:p>
    <w:p w14:paraId="31B3B564" w14:textId="77777777" w:rsidR="00EC2C17" w:rsidRPr="00EC2C17" w:rsidRDefault="00EC2C17" w:rsidP="004E4FF5">
      <w:pPr>
        <w:spacing w:after="120" w:line="240" w:lineRule="auto"/>
        <w:rPr>
          <w:rFonts w:ascii="Arial" w:hAnsi="Arial" w:cs="Arial"/>
          <w:sz w:val="24"/>
          <w:szCs w:val="24"/>
        </w:rPr>
      </w:pPr>
      <w:r w:rsidRPr="00D120AB">
        <w:rPr>
          <w:rFonts w:ascii="Arial" w:hAnsi="Arial" w:cs="Arial"/>
          <w:b/>
          <w:sz w:val="24"/>
          <w:szCs w:val="24"/>
        </w:rPr>
        <w:t>Gender Fluid</w:t>
      </w:r>
      <w:r w:rsidRPr="00EC2C17">
        <w:rPr>
          <w:rFonts w:ascii="Arial" w:hAnsi="Arial" w:cs="Arial"/>
          <w:sz w:val="24"/>
          <w:szCs w:val="24"/>
        </w:rPr>
        <w:t xml:space="preserve"> – Someone who identifies as gender fluid will identify with a different gender</w:t>
      </w:r>
      <w:r w:rsidR="00186D7E">
        <w:rPr>
          <w:rFonts w:ascii="Arial" w:hAnsi="Arial" w:cs="Arial"/>
          <w:sz w:val="24"/>
          <w:szCs w:val="24"/>
        </w:rPr>
        <w:t xml:space="preserve"> </w:t>
      </w:r>
      <w:r w:rsidRPr="00EC2C17">
        <w:rPr>
          <w:rFonts w:ascii="Arial" w:hAnsi="Arial" w:cs="Arial"/>
          <w:sz w:val="24"/>
          <w:szCs w:val="24"/>
        </w:rPr>
        <w:t>on a varying basis. They may feel more feminine some days and more masculine on other</w:t>
      </w:r>
      <w:r w:rsidR="009402C6">
        <w:rPr>
          <w:rFonts w:ascii="Arial" w:hAnsi="Arial" w:cs="Arial"/>
          <w:sz w:val="24"/>
          <w:szCs w:val="24"/>
        </w:rPr>
        <w:t xml:space="preserve"> </w:t>
      </w:r>
      <w:r w:rsidRPr="00EC2C17">
        <w:rPr>
          <w:rFonts w:ascii="Arial" w:hAnsi="Arial" w:cs="Arial"/>
          <w:sz w:val="24"/>
          <w:szCs w:val="24"/>
        </w:rPr>
        <w:t>days; or feel that neither male nor female describes them fully.</w:t>
      </w:r>
    </w:p>
    <w:p w14:paraId="56429DAF" w14:textId="77777777" w:rsidR="00EC2C17" w:rsidRPr="00EC2C17" w:rsidRDefault="00EC2C17" w:rsidP="004E4FF5">
      <w:pPr>
        <w:spacing w:after="120" w:line="240" w:lineRule="auto"/>
        <w:rPr>
          <w:rFonts w:ascii="Arial" w:hAnsi="Arial" w:cs="Arial"/>
          <w:sz w:val="24"/>
          <w:szCs w:val="24"/>
        </w:rPr>
      </w:pPr>
      <w:r w:rsidRPr="00317B5D">
        <w:rPr>
          <w:rFonts w:ascii="Arial" w:hAnsi="Arial" w:cs="Arial"/>
          <w:b/>
          <w:sz w:val="24"/>
          <w:szCs w:val="24"/>
        </w:rPr>
        <w:t>Gender Identity</w:t>
      </w:r>
      <w:r w:rsidRPr="00EC2C17">
        <w:rPr>
          <w:rFonts w:ascii="Arial" w:hAnsi="Arial" w:cs="Arial"/>
          <w:sz w:val="24"/>
          <w:szCs w:val="24"/>
        </w:rPr>
        <w:t xml:space="preserve"> – the gender that a person truly feels they are inside.</w:t>
      </w:r>
    </w:p>
    <w:p w14:paraId="54A8330A" w14:textId="77777777" w:rsidR="00EC2C17" w:rsidRPr="00EC2C17" w:rsidRDefault="00EC2C17" w:rsidP="004E4FF5">
      <w:pPr>
        <w:spacing w:after="120" w:line="240" w:lineRule="auto"/>
        <w:rPr>
          <w:rFonts w:ascii="Arial" w:hAnsi="Arial" w:cs="Arial"/>
          <w:sz w:val="24"/>
          <w:szCs w:val="24"/>
        </w:rPr>
      </w:pPr>
      <w:r w:rsidRPr="00317B5D">
        <w:rPr>
          <w:rFonts w:ascii="Arial" w:hAnsi="Arial" w:cs="Arial"/>
          <w:b/>
          <w:sz w:val="24"/>
          <w:szCs w:val="24"/>
        </w:rPr>
        <w:t>Gender Recognition Certificate</w:t>
      </w:r>
      <w:r w:rsidRPr="00EC2C17">
        <w:rPr>
          <w:rFonts w:ascii="Arial" w:hAnsi="Arial" w:cs="Arial"/>
          <w:sz w:val="24"/>
          <w:szCs w:val="24"/>
        </w:rPr>
        <w:t xml:space="preserve"> – an official document presented by a Gender Recognition</w:t>
      </w:r>
      <w:r w:rsidR="009402C6">
        <w:rPr>
          <w:rFonts w:ascii="Arial" w:hAnsi="Arial" w:cs="Arial"/>
          <w:sz w:val="24"/>
          <w:szCs w:val="24"/>
        </w:rPr>
        <w:t xml:space="preserve"> </w:t>
      </w:r>
      <w:r w:rsidRPr="00EC2C17">
        <w:rPr>
          <w:rFonts w:ascii="Arial" w:hAnsi="Arial" w:cs="Arial"/>
          <w:sz w:val="24"/>
          <w:szCs w:val="24"/>
        </w:rPr>
        <w:t>Panel that enables all official documents and records (including birth certificate) to be</w:t>
      </w:r>
      <w:r w:rsidR="009402C6">
        <w:rPr>
          <w:rFonts w:ascii="Arial" w:hAnsi="Arial" w:cs="Arial"/>
          <w:sz w:val="24"/>
          <w:szCs w:val="24"/>
        </w:rPr>
        <w:t xml:space="preserve"> </w:t>
      </w:r>
      <w:r w:rsidRPr="00EC2C17">
        <w:rPr>
          <w:rFonts w:ascii="Arial" w:hAnsi="Arial" w:cs="Arial"/>
          <w:sz w:val="24"/>
          <w:szCs w:val="24"/>
        </w:rPr>
        <w:t>amended to the true gender of the individual thereby providing full legal recognition.</w:t>
      </w:r>
    </w:p>
    <w:p w14:paraId="53BAF91F" w14:textId="77777777" w:rsidR="00EC2C17" w:rsidRPr="00EC2C17" w:rsidRDefault="00EC2C17" w:rsidP="004E4FF5">
      <w:pPr>
        <w:spacing w:after="120" w:line="240" w:lineRule="auto"/>
        <w:rPr>
          <w:rFonts w:ascii="Arial" w:hAnsi="Arial" w:cs="Arial"/>
          <w:sz w:val="24"/>
          <w:szCs w:val="24"/>
        </w:rPr>
      </w:pPr>
      <w:r w:rsidRPr="00317B5D">
        <w:rPr>
          <w:rFonts w:ascii="Arial" w:hAnsi="Arial" w:cs="Arial"/>
          <w:b/>
          <w:sz w:val="24"/>
          <w:szCs w:val="24"/>
        </w:rPr>
        <w:t>Gender Spectrum</w:t>
      </w:r>
      <w:r w:rsidRPr="00EC2C17">
        <w:rPr>
          <w:rFonts w:ascii="Arial" w:hAnsi="Arial" w:cs="Arial"/>
          <w:sz w:val="24"/>
          <w:szCs w:val="24"/>
        </w:rPr>
        <w:t xml:space="preserve"> – the continuum between the two binary points of male or female. This is</w:t>
      </w:r>
      <w:r w:rsidR="00BF7D0B">
        <w:rPr>
          <w:rFonts w:ascii="Arial" w:hAnsi="Arial" w:cs="Arial"/>
          <w:sz w:val="24"/>
          <w:szCs w:val="24"/>
        </w:rPr>
        <w:t xml:space="preserve"> </w:t>
      </w:r>
      <w:r w:rsidRPr="00EC2C17">
        <w:rPr>
          <w:rFonts w:ascii="Arial" w:hAnsi="Arial" w:cs="Arial"/>
          <w:sz w:val="24"/>
          <w:szCs w:val="24"/>
        </w:rPr>
        <w:t>vast and many people identify at different points.</w:t>
      </w:r>
    </w:p>
    <w:p w14:paraId="46F40915" w14:textId="77777777" w:rsidR="00EC2C17" w:rsidRDefault="00EC2C17" w:rsidP="004E4FF5">
      <w:pPr>
        <w:spacing w:after="120" w:line="240" w:lineRule="auto"/>
        <w:rPr>
          <w:rFonts w:ascii="Arial" w:hAnsi="Arial" w:cs="Arial"/>
          <w:sz w:val="24"/>
          <w:szCs w:val="24"/>
        </w:rPr>
      </w:pPr>
      <w:r w:rsidRPr="00317B5D">
        <w:rPr>
          <w:rFonts w:ascii="Arial" w:hAnsi="Arial" w:cs="Arial"/>
          <w:b/>
          <w:sz w:val="24"/>
          <w:szCs w:val="24"/>
        </w:rPr>
        <w:t>Hormone Suppressors/Puberty Blockers</w:t>
      </w:r>
      <w:r w:rsidRPr="00EC2C17">
        <w:rPr>
          <w:rFonts w:ascii="Arial" w:hAnsi="Arial" w:cs="Arial"/>
          <w:sz w:val="24"/>
          <w:szCs w:val="24"/>
        </w:rPr>
        <w:t xml:space="preserve"> – drugs that are given in order to delay th</w:t>
      </w:r>
      <w:r w:rsidR="00BF7D0B">
        <w:rPr>
          <w:rFonts w:ascii="Arial" w:hAnsi="Arial" w:cs="Arial"/>
          <w:sz w:val="24"/>
          <w:szCs w:val="24"/>
        </w:rPr>
        <w:t xml:space="preserve">e </w:t>
      </w:r>
      <w:r w:rsidRPr="00EC2C17">
        <w:rPr>
          <w:rFonts w:ascii="Arial" w:hAnsi="Arial" w:cs="Arial"/>
          <w:sz w:val="24"/>
          <w:szCs w:val="24"/>
        </w:rPr>
        <w:t>process of puberty. These can be prescribed before a child is old enough to start taking</w:t>
      </w:r>
      <w:r w:rsidR="004E4FF5">
        <w:rPr>
          <w:rFonts w:ascii="Arial" w:hAnsi="Arial" w:cs="Arial"/>
          <w:sz w:val="24"/>
          <w:szCs w:val="24"/>
        </w:rPr>
        <w:t xml:space="preserve"> </w:t>
      </w:r>
      <w:r w:rsidRPr="00EC2C17">
        <w:rPr>
          <w:rFonts w:ascii="Arial" w:hAnsi="Arial" w:cs="Arial"/>
          <w:sz w:val="24"/>
          <w:szCs w:val="24"/>
        </w:rPr>
        <w:t>hormones such as oestrogen or testosterone.</w:t>
      </w:r>
    </w:p>
    <w:p w14:paraId="1B0D36E9" w14:textId="77777777" w:rsidR="00317B5D" w:rsidRPr="00317B5D" w:rsidRDefault="00317B5D" w:rsidP="00317B5D">
      <w:pPr>
        <w:spacing w:after="120" w:line="240" w:lineRule="auto"/>
        <w:rPr>
          <w:rFonts w:ascii="Arial" w:hAnsi="Arial" w:cs="Arial"/>
          <w:sz w:val="24"/>
          <w:szCs w:val="24"/>
        </w:rPr>
      </w:pPr>
      <w:r w:rsidRPr="00317B5D">
        <w:rPr>
          <w:rFonts w:ascii="Arial" w:hAnsi="Arial" w:cs="Arial"/>
          <w:b/>
          <w:sz w:val="24"/>
          <w:szCs w:val="24"/>
        </w:rPr>
        <w:t>MTF</w:t>
      </w:r>
      <w:r w:rsidRPr="00317B5D">
        <w:rPr>
          <w:rFonts w:ascii="Arial" w:hAnsi="Arial" w:cs="Arial"/>
          <w:sz w:val="24"/>
          <w:szCs w:val="24"/>
        </w:rPr>
        <w:t xml:space="preserve"> – Male to Female, a person that was </w:t>
      </w:r>
      <w:r>
        <w:rPr>
          <w:rFonts w:ascii="Arial" w:hAnsi="Arial" w:cs="Arial"/>
          <w:sz w:val="24"/>
          <w:szCs w:val="24"/>
        </w:rPr>
        <w:t>assigned</w:t>
      </w:r>
      <w:r w:rsidRPr="00317B5D">
        <w:rPr>
          <w:rFonts w:ascii="Arial" w:hAnsi="Arial" w:cs="Arial"/>
          <w:sz w:val="24"/>
          <w:szCs w:val="24"/>
        </w:rPr>
        <w:t xml:space="preserve"> as male at birth but came to feel that</w:t>
      </w:r>
      <w:r>
        <w:rPr>
          <w:rFonts w:ascii="Arial" w:hAnsi="Arial" w:cs="Arial"/>
          <w:sz w:val="24"/>
          <w:szCs w:val="24"/>
        </w:rPr>
        <w:t xml:space="preserve"> </w:t>
      </w:r>
      <w:r w:rsidRPr="00317B5D">
        <w:rPr>
          <w:rFonts w:ascii="Arial" w:hAnsi="Arial" w:cs="Arial"/>
          <w:sz w:val="24"/>
          <w:szCs w:val="24"/>
        </w:rPr>
        <w:t>their true gender is actually female.</w:t>
      </w:r>
    </w:p>
    <w:p w14:paraId="650038AC" w14:textId="77777777" w:rsidR="00317B5D" w:rsidRPr="00317B5D" w:rsidRDefault="00317B5D" w:rsidP="00317B5D">
      <w:pPr>
        <w:spacing w:after="120" w:line="240" w:lineRule="auto"/>
        <w:rPr>
          <w:rFonts w:ascii="Arial" w:hAnsi="Arial" w:cs="Arial"/>
          <w:sz w:val="24"/>
          <w:szCs w:val="24"/>
        </w:rPr>
      </w:pPr>
      <w:r w:rsidRPr="00317B5D">
        <w:rPr>
          <w:rFonts w:ascii="Arial" w:hAnsi="Arial" w:cs="Arial"/>
          <w:b/>
          <w:sz w:val="24"/>
          <w:szCs w:val="24"/>
        </w:rPr>
        <w:t>Packing</w:t>
      </w:r>
      <w:r w:rsidRPr="00317B5D">
        <w:rPr>
          <w:rFonts w:ascii="Arial" w:hAnsi="Arial" w:cs="Arial"/>
          <w:sz w:val="24"/>
          <w:szCs w:val="24"/>
        </w:rPr>
        <w:t xml:space="preserve"> – a FTM person may wear a prosthetic item in their pants that will give a bulge in</w:t>
      </w:r>
      <w:r>
        <w:rPr>
          <w:rFonts w:ascii="Arial" w:hAnsi="Arial" w:cs="Arial"/>
          <w:sz w:val="24"/>
          <w:szCs w:val="24"/>
        </w:rPr>
        <w:t xml:space="preserve"> </w:t>
      </w:r>
      <w:r w:rsidRPr="00317B5D">
        <w:rPr>
          <w:rFonts w:ascii="Arial" w:hAnsi="Arial" w:cs="Arial"/>
          <w:sz w:val="24"/>
          <w:szCs w:val="24"/>
        </w:rPr>
        <w:t>their trousers so as to appear more male.</w:t>
      </w:r>
    </w:p>
    <w:p w14:paraId="548B08E2" w14:textId="77777777" w:rsidR="00317B5D" w:rsidRPr="00317B5D" w:rsidRDefault="00317B5D" w:rsidP="00317B5D">
      <w:pPr>
        <w:spacing w:after="120" w:line="240" w:lineRule="auto"/>
        <w:rPr>
          <w:rFonts w:ascii="Arial" w:hAnsi="Arial" w:cs="Arial"/>
          <w:sz w:val="24"/>
          <w:szCs w:val="24"/>
        </w:rPr>
      </w:pPr>
      <w:r w:rsidRPr="004D7626">
        <w:rPr>
          <w:rFonts w:ascii="Arial" w:hAnsi="Arial" w:cs="Arial"/>
          <w:b/>
          <w:sz w:val="24"/>
          <w:szCs w:val="24"/>
        </w:rPr>
        <w:t>Sex</w:t>
      </w:r>
      <w:r w:rsidRPr="00317B5D">
        <w:rPr>
          <w:rFonts w:ascii="Arial" w:hAnsi="Arial" w:cs="Arial"/>
          <w:sz w:val="24"/>
          <w:szCs w:val="24"/>
        </w:rPr>
        <w:t xml:space="preserve"> – the way a person’s body appears, sometimes wrongly, to indicate their gender.</w:t>
      </w:r>
    </w:p>
    <w:p w14:paraId="74E09D3E" w14:textId="77777777" w:rsidR="00317B5D" w:rsidRPr="00317B5D" w:rsidRDefault="00317B5D" w:rsidP="00317B5D">
      <w:pPr>
        <w:spacing w:after="120" w:line="240" w:lineRule="auto"/>
        <w:rPr>
          <w:rFonts w:ascii="Arial" w:hAnsi="Arial" w:cs="Arial"/>
          <w:sz w:val="24"/>
          <w:szCs w:val="24"/>
        </w:rPr>
      </w:pPr>
      <w:r w:rsidRPr="004D7626">
        <w:rPr>
          <w:rFonts w:ascii="Arial" w:hAnsi="Arial" w:cs="Arial"/>
          <w:b/>
          <w:sz w:val="24"/>
          <w:szCs w:val="24"/>
        </w:rPr>
        <w:lastRenderedPageBreak/>
        <w:t>Transgender</w:t>
      </w:r>
      <w:r w:rsidRPr="00317B5D">
        <w:rPr>
          <w:rFonts w:ascii="Arial" w:hAnsi="Arial" w:cs="Arial"/>
          <w:sz w:val="24"/>
          <w:szCs w:val="24"/>
        </w:rPr>
        <w:t xml:space="preserve"> – a person that feels the assigned gender and sex at birth conflicts with their</w:t>
      </w:r>
      <w:r w:rsidR="004D7626">
        <w:rPr>
          <w:rFonts w:ascii="Arial" w:hAnsi="Arial" w:cs="Arial"/>
          <w:sz w:val="24"/>
          <w:szCs w:val="24"/>
        </w:rPr>
        <w:t xml:space="preserve"> </w:t>
      </w:r>
      <w:r w:rsidRPr="00317B5D">
        <w:rPr>
          <w:rFonts w:ascii="Arial" w:hAnsi="Arial" w:cs="Arial"/>
          <w:sz w:val="24"/>
          <w:szCs w:val="24"/>
        </w:rPr>
        <w:t>true gender.</w:t>
      </w:r>
    </w:p>
    <w:p w14:paraId="67FD36E0" w14:textId="77777777" w:rsidR="00317B5D" w:rsidRPr="00317B5D" w:rsidRDefault="00317B5D" w:rsidP="00317B5D">
      <w:pPr>
        <w:spacing w:after="120" w:line="240" w:lineRule="auto"/>
        <w:rPr>
          <w:rFonts w:ascii="Arial" w:hAnsi="Arial" w:cs="Arial"/>
          <w:sz w:val="24"/>
          <w:szCs w:val="24"/>
        </w:rPr>
      </w:pPr>
      <w:r w:rsidRPr="004D7626">
        <w:rPr>
          <w:rFonts w:ascii="Arial" w:hAnsi="Arial" w:cs="Arial"/>
          <w:b/>
          <w:sz w:val="24"/>
          <w:szCs w:val="24"/>
        </w:rPr>
        <w:t>Trans Female</w:t>
      </w:r>
      <w:r w:rsidRPr="00317B5D">
        <w:rPr>
          <w:rFonts w:ascii="Arial" w:hAnsi="Arial" w:cs="Arial"/>
          <w:sz w:val="24"/>
          <w:szCs w:val="24"/>
        </w:rPr>
        <w:t xml:space="preserve"> – Someone who was assigned male at birth but identifies as female.</w:t>
      </w:r>
    </w:p>
    <w:p w14:paraId="782F2A2E" w14:textId="77777777" w:rsidR="00317B5D" w:rsidRPr="00317B5D" w:rsidRDefault="00317B5D" w:rsidP="00317B5D">
      <w:pPr>
        <w:spacing w:after="120" w:line="240" w:lineRule="auto"/>
        <w:rPr>
          <w:rFonts w:ascii="Arial" w:hAnsi="Arial" w:cs="Arial"/>
          <w:sz w:val="24"/>
          <w:szCs w:val="24"/>
        </w:rPr>
      </w:pPr>
      <w:r w:rsidRPr="004D7626">
        <w:rPr>
          <w:rFonts w:ascii="Arial" w:hAnsi="Arial" w:cs="Arial"/>
          <w:b/>
          <w:sz w:val="24"/>
          <w:szCs w:val="24"/>
        </w:rPr>
        <w:t>Trans Male</w:t>
      </w:r>
      <w:r w:rsidRPr="00317B5D">
        <w:rPr>
          <w:rFonts w:ascii="Arial" w:hAnsi="Arial" w:cs="Arial"/>
          <w:sz w:val="24"/>
          <w:szCs w:val="24"/>
        </w:rPr>
        <w:t xml:space="preserve"> – Someone who was assigned female at birth but identifies as male.</w:t>
      </w:r>
    </w:p>
    <w:p w14:paraId="44721BC0" w14:textId="77777777" w:rsidR="00317B5D" w:rsidRPr="00317B5D" w:rsidRDefault="00317B5D" w:rsidP="00317B5D">
      <w:pPr>
        <w:spacing w:after="120" w:line="240" w:lineRule="auto"/>
        <w:rPr>
          <w:rFonts w:ascii="Arial" w:hAnsi="Arial" w:cs="Arial"/>
          <w:sz w:val="24"/>
          <w:szCs w:val="24"/>
        </w:rPr>
      </w:pPr>
      <w:r w:rsidRPr="0032160E">
        <w:rPr>
          <w:rFonts w:ascii="Arial" w:hAnsi="Arial" w:cs="Arial"/>
          <w:b/>
          <w:bCs/>
          <w:sz w:val="24"/>
          <w:szCs w:val="24"/>
        </w:rPr>
        <w:t>Transition</w:t>
      </w:r>
      <w:r w:rsidRPr="00317B5D">
        <w:rPr>
          <w:rFonts w:ascii="Arial" w:hAnsi="Arial" w:cs="Arial"/>
          <w:sz w:val="24"/>
          <w:szCs w:val="24"/>
        </w:rPr>
        <w:t xml:space="preserve"> – The process of changing gender. This may be by having surgery to change sex</w:t>
      </w:r>
      <w:r w:rsidR="004D7626">
        <w:rPr>
          <w:rFonts w:ascii="Arial" w:hAnsi="Arial" w:cs="Arial"/>
          <w:sz w:val="24"/>
          <w:szCs w:val="24"/>
        </w:rPr>
        <w:t xml:space="preserve"> </w:t>
      </w:r>
      <w:r w:rsidRPr="00317B5D">
        <w:rPr>
          <w:rFonts w:ascii="Arial" w:hAnsi="Arial" w:cs="Arial"/>
          <w:sz w:val="24"/>
          <w:szCs w:val="24"/>
        </w:rPr>
        <w:t>organs, or by taking hormones.</w:t>
      </w:r>
    </w:p>
    <w:p w14:paraId="689F6419" w14:textId="2B5D711F" w:rsidR="00317B5D" w:rsidRDefault="00317B5D" w:rsidP="00317B5D">
      <w:pPr>
        <w:spacing w:after="120" w:line="240" w:lineRule="auto"/>
        <w:rPr>
          <w:rFonts w:ascii="Arial" w:hAnsi="Arial" w:cs="Arial"/>
          <w:sz w:val="24"/>
          <w:szCs w:val="24"/>
        </w:rPr>
      </w:pPr>
      <w:r w:rsidRPr="0032160E">
        <w:rPr>
          <w:rFonts w:ascii="Arial" w:hAnsi="Arial" w:cs="Arial"/>
          <w:b/>
          <w:bCs/>
          <w:sz w:val="24"/>
          <w:szCs w:val="24"/>
        </w:rPr>
        <w:t>Tucking</w:t>
      </w:r>
      <w:r w:rsidRPr="00317B5D">
        <w:rPr>
          <w:rFonts w:ascii="Arial" w:hAnsi="Arial" w:cs="Arial"/>
          <w:sz w:val="24"/>
          <w:szCs w:val="24"/>
        </w:rPr>
        <w:t xml:space="preserve"> – AMTF person may tuck (and sometimes tape) their genitals between their legs so</w:t>
      </w:r>
      <w:r w:rsidR="004D7626">
        <w:rPr>
          <w:rFonts w:ascii="Arial" w:hAnsi="Arial" w:cs="Arial"/>
          <w:sz w:val="24"/>
          <w:szCs w:val="24"/>
        </w:rPr>
        <w:t xml:space="preserve"> </w:t>
      </w:r>
      <w:r w:rsidRPr="00317B5D">
        <w:rPr>
          <w:rFonts w:ascii="Arial" w:hAnsi="Arial" w:cs="Arial"/>
          <w:sz w:val="24"/>
          <w:szCs w:val="24"/>
        </w:rPr>
        <w:t>that it does not show at the front.</w:t>
      </w:r>
    </w:p>
    <w:p w14:paraId="3AC973D3" w14:textId="7669C669" w:rsidR="00E96690" w:rsidRDefault="00E96690" w:rsidP="00317B5D">
      <w:pPr>
        <w:spacing w:after="120" w:line="240" w:lineRule="auto"/>
        <w:rPr>
          <w:rFonts w:ascii="Arial" w:hAnsi="Arial" w:cs="Arial"/>
          <w:sz w:val="24"/>
          <w:szCs w:val="24"/>
        </w:rPr>
      </w:pPr>
    </w:p>
    <w:p w14:paraId="52ED925E" w14:textId="451BD84C" w:rsidR="00E96690" w:rsidRPr="00EC2C17" w:rsidRDefault="00E96690" w:rsidP="00317B5D">
      <w:pPr>
        <w:spacing w:after="120" w:line="240" w:lineRule="auto"/>
        <w:rPr>
          <w:rFonts w:ascii="Arial" w:hAnsi="Arial" w:cs="Arial"/>
          <w:sz w:val="24"/>
          <w:szCs w:val="24"/>
        </w:rPr>
      </w:pPr>
    </w:p>
    <w:sectPr w:rsidR="00E96690" w:rsidRPr="00EC2C1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AE74" w14:textId="77777777" w:rsidR="00430936" w:rsidRDefault="00430936" w:rsidP="003466A6">
      <w:pPr>
        <w:spacing w:after="0" w:line="240" w:lineRule="auto"/>
      </w:pPr>
      <w:r>
        <w:separator/>
      </w:r>
    </w:p>
  </w:endnote>
  <w:endnote w:type="continuationSeparator" w:id="0">
    <w:p w14:paraId="3C3CD017" w14:textId="77777777" w:rsidR="00430936" w:rsidRDefault="00430936" w:rsidP="0034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53156"/>
      <w:docPartObj>
        <w:docPartGallery w:val="Page Numbers (Bottom of Page)"/>
        <w:docPartUnique/>
      </w:docPartObj>
    </w:sdtPr>
    <w:sdtEndPr>
      <w:rPr>
        <w:noProof/>
      </w:rPr>
    </w:sdtEndPr>
    <w:sdtContent>
      <w:p w14:paraId="6A3E1E04" w14:textId="03B2A0BA" w:rsidR="00653B49" w:rsidRDefault="00653B49">
        <w:pPr>
          <w:pStyle w:val="Footer"/>
          <w:jc w:val="center"/>
        </w:pPr>
        <w:r>
          <w:fldChar w:fldCharType="begin"/>
        </w:r>
        <w:r>
          <w:instrText xml:space="preserve"> PAGE   \* MERGEFORMAT </w:instrText>
        </w:r>
        <w:r>
          <w:fldChar w:fldCharType="separate"/>
        </w:r>
        <w:r w:rsidR="003B0594">
          <w:rPr>
            <w:noProof/>
          </w:rPr>
          <w:t>1</w:t>
        </w:r>
        <w:r>
          <w:rPr>
            <w:noProof/>
          </w:rPr>
          <w:fldChar w:fldCharType="end"/>
        </w:r>
      </w:p>
    </w:sdtContent>
  </w:sdt>
  <w:p w14:paraId="5DCDFB36" w14:textId="77777777" w:rsidR="00653B49" w:rsidRDefault="00653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2399" w14:textId="77777777" w:rsidR="00430936" w:rsidRDefault="00430936" w:rsidP="003466A6">
      <w:pPr>
        <w:spacing w:after="0" w:line="240" w:lineRule="auto"/>
      </w:pPr>
      <w:r>
        <w:separator/>
      </w:r>
    </w:p>
  </w:footnote>
  <w:footnote w:type="continuationSeparator" w:id="0">
    <w:p w14:paraId="771771C8" w14:textId="77777777" w:rsidR="00430936" w:rsidRDefault="00430936" w:rsidP="00346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B686" w14:textId="18E01FE8" w:rsidR="00653B49" w:rsidRDefault="00653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3A8B"/>
    <w:multiLevelType w:val="hybridMultilevel"/>
    <w:tmpl w:val="2704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A18F4"/>
    <w:multiLevelType w:val="hybridMultilevel"/>
    <w:tmpl w:val="7D082B60"/>
    <w:lvl w:ilvl="0" w:tplc="F386DE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47685"/>
    <w:multiLevelType w:val="hybridMultilevel"/>
    <w:tmpl w:val="3EF2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3C43AA"/>
    <w:multiLevelType w:val="hybridMultilevel"/>
    <w:tmpl w:val="436E1EC0"/>
    <w:lvl w:ilvl="0" w:tplc="F386DE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17"/>
    <w:rsid w:val="0001269A"/>
    <w:rsid w:val="00021B88"/>
    <w:rsid w:val="00097EE1"/>
    <w:rsid w:val="000C0F26"/>
    <w:rsid w:val="000D2ABC"/>
    <w:rsid w:val="00121ADE"/>
    <w:rsid w:val="001356D9"/>
    <w:rsid w:val="00186D7E"/>
    <w:rsid w:val="001A3DF9"/>
    <w:rsid w:val="001A4282"/>
    <w:rsid w:val="001D6CD3"/>
    <w:rsid w:val="00223DB9"/>
    <w:rsid w:val="00242141"/>
    <w:rsid w:val="00282185"/>
    <w:rsid w:val="00297376"/>
    <w:rsid w:val="00304962"/>
    <w:rsid w:val="00317B5D"/>
    <w:rsid w:val="0032160E"/>
    <w:rsid w:val="003466A6"/>
    <w:rsid w:val="00371698"/>
    <w:rsid w:val="003A02D2"/>
    <w:rsid w:val="003B0594"/>
    <w:rsid w:val="003B2DAC"/>
    <w:rsid w:val="003E4922"/>
    <w:rsid w:val="003F044A"/>
    <w:rsid w:val="004055D3"/>
    <w:rsid w:val="00430936"/>
    <w:rsid w:val="004A79E9"/>
    <w:rsid w:val="004D3856"/>
    <w:rsid w:val="004D7626"/>
    <w:rsid w:val="004E4FF5"/>
    <w:rsid w:val="005822BB"/>
    <w:rsid w:val="00653B49"/>
    <w:rsid w:val="00686046"/>
    <w:rsid w:val="006B1E9F"/>
    <w:rsid w:val="00707D00"/>
    <w:rsid w:val="007160E8"/>
    <w:rsid w:val="00721593"/>
    <w:rsid w:val="007E2799"/>
    <w:rsid w:val="008A7D05"/>
    <w:rsid w:val="008C26EC"/>
    <w:rsid w:val="008D03B9"/>
    <w:rsid w:val="009402C6"/>
    <w:rsid w:val="00946C0B"/>
    <w:rsid w:val="00992B00"/>
    <w:rsid w:val="009B0DF8"/>
    <w:rsid w:val="009C4131"/>
    <w:rsid w:val="00A05E7E"/>
    <w:rsid w:val="00A978A3"/>
    <w:rsid w:val="00BA54D1"/>
    <w:rsid w:val="00BF7D0B"/>
    <w:rsid w:val="00C577E4"/>
    <w:rsid w:val="00C63D48"/>
    <w:rsid w:val="00D120AB"/>
    <w:rsid w:val="00D974A8"/>
    <w:rsid w:val="00DE1352"/>
    <w:rsid w:val="00E01E87"/>
    <w:rsid w:val="00E14B09"/>
    <w:rsid w:val="00E96690"/>
    <w:rsid w:val="00EC2C17"/>
    <w:rsid w:val="00F1482B"/>
    <w:rsid w:val="00F84598"/>
    <w:rsid w:val="00F85714"/>
    <w:rsid w:val="00F919D7"/>
    <w:rsid w:val="00F926D3"/>
    <w:rsid w:val="00FC06F5"/>
    <w:rsid w:val="00FD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A987A"/>
  <w15:docId w15:val="{AA6920F0-8682-40EB-9C70-AB4D402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6A6"/>
  </w:style>
  <w:style w:type="paragraph" w:styleId="Footer">
    <w:name w:val="footer"/>
    <w:basedOn w:val="Normal"/>
    <w:link w:val="FooterChar"/>
    <w:uiPriority w:val="99"/>
    <w:unhideWhenUsed/>
    <w:rsid w:val="00346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6A6"/>
  </w:style>
  <w:style w:type="paragraph" w:styleId="ListParagraph">
    <w:name w:val="List Paragraph"/>
    <w:basedOn w:val="Normal"/>
    <w:uiPriority w:val="34"/>
    <w:qFormat/>
    <w:rsid w:val="004055D3"/>
    <w:pPr>
      <w:ind w:left="720"/>
      <w:contextualSpacing/>
    </w:pPr>
  </w:style>
  <w:style w:type="character" w:styleId="CommentReference">
    <w:name w:val="annotation reference"/>
    <w:basedOn w:val="DefaultParagraphFont"/>
    <w:uiPriority w:val="99"/>
    <w:semiHidden/>
    <w:unhideWhenUsed/>
    <w:rsid w:val="001D6CD3"/>
    <w:rPr>
      <w:sz w:val="16"/>
      <w:szCs w:val="16"/>
    </w:rPr>
  </w:style>
  <w:style w:type="paragraph" w:styleId="CommentText">
    <w:name w:val="annotation text"/>
    <w:basedOn w:val="Normal"/>
    <w:link w:val="CommentTextChar"/>
    <w:uiPriority w:val="99"/>
    <w:semiHidden/>
    <w:unhideWhenUsed/>
    <w:rsid w:val="001D6CD3"/>
    <w:pPr>
      <w:spacing w:line="240" w:lineRule="auto"/>
    </w:pPr>
    <w:rPr>
      <w:sz w:val="20"/>
      <w:szCs w:val="20"/>
    </w:rPr>
  </w:style>
  <w:style w:type="character" w:customStyle="1" w:styleId="CommentTextChar">
    <w:name w:val="Comment Text Char"/>
    <w:basedOn w:val="DefaultParagraphFont"/>
    <w:link w:val="CommentText"/>
    <w:uiPriority w:val="99"/>
    <w:semiHidden/>
    <w:rsid w:val="001D6CD3"/>
    <w:rPr>
      <w:sz w:val="20"/>
      <w:szCs w:val="20"/>
    </w:rPr>
  </w:style>
  <w:style w:type="paragraph" w:styleId="CommentSubject">
    <w:name w:val="annotation subject"/>
    <w:basedOn w:val="CommentText"/>
    <w:next w:val="CommentText"/>
    <w:link w:val="CommentSubjectChar"/>
    <w:uiPriority w:val="99"/>
    <w:semiHidden/>
    <w:unhideWhenUsed/>
    <w:rsid w:val="001D6CD3"/>
    <w:rPr>
      <w:b/>
      <w:bCs/>
    </w:rPr>
  </w:style>
  <w:style w:type="character" w:customStyle="1" w:styleId="CommentSubjectChar">
    <w:name w:val="Comment Subject Char"/>
    <w:basedOn w:val="CommentTextChar"/>
    <w:link w:val="CommentSubject"/>
    <w:uiPriority w:val="99"/>
    <w:semiHidden/>
    <w:rsid w:val="001D6CD3"/>
    <w:rPr>
      <w:b/>
      <w:bCs/>
      <w:sz w:val="20"/>
      <w:szCs w:val="20"/>
    </w:rPr>
  </w:style>
  <w:style w:type="paragraph" w:styleId="BalloonText">
    <w:name w:val="Balloon Text"/>
    <w:basedOn w:val="Normal"/>
    <w:link w:val="BalloonTextChar"/>
    <w:uiPriority w:val="99"/>
    <w:semiHidden/>
    <w:unhideWhenUsed/>
    <w:rsid w:val="001D6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87D4D6215314893E9220795227440" ma:contentTypeVersion="10" ma:contentTypeDescription="Create a new document." ma:contentTypeScope="" ma:versionID="52cad817d6350eaa58b1007d566c3605">
  <xsd:schema xmlns:xsd="http://www.w3.org/2001/XMLSchema" xmlns:xs="http://www.w3.org/2001/XMLSchema" xmlns:p="http://schemas.microsoft.com/office/2006/metadata/properties" xmlns:ns3="b8d0499c-1045-4268-85c0-446a5788dfad" targetNamespace="http://schemas.microsoft.com/office/2006/metadata/properties" ma:root="true" ma:fieldsID="b3aea3c93c4cd85f393ae7ce5abfa3cd" ns3:_="">
    <xsd:import namespace="b8d0499c-1045-4268-85c0-446a5788df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0499c-1045-4268-85c0-446a5788d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62E77-802F-4ACA-BB72-1A72A11CF026}">
  <ds:schemaRefs>
    <ds:schemaRef ds:uri="http://schemas.microsoft.com/sharepoint/v3/contenttype/forms"/>
  </ds:schemaRefs>
</ds:datastoreItem>
</file>

<file path=customXml/itemProps2.xml><?xml version="1.0" encoding="utf-8"?>
<ds:datastoreItem xmlns:ds="http://schemas.openxmlformats.org/officeDocument/2006/customXml" ds:itemID="{85DD0DF0-37B4-4116-8EE8-5962F44B4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0499c-1045-4268-85c0-446a5788d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397D7-8C57-4A7C-AAF6-4D10D0F4DD7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d0499c-1045-4268-85c0-446a5788dfad"/>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2866</Words>
  <Characters>15766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Robert (Equality and Diversity)</dc:creator>
  <cp:lastModifiedBy>Helen Hough</cp:lastModifiedBy>
  <cp:revision>2</cp:revision>
  <dcterms:created xsi:type="dcterms:W3CDTF">2023-11-21T11:30:00Z</dcterms:created>
  <dcterms:modified xsi:type="dcterms:W3CDTF">2023-11-21T11:30:00Z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0x010100D7887D4D6215314893E9220795227440</vt:lpwstr>
  </property>
</Properties>
</file>